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205E68F" w14:textId="77777777" w:rsidR="00FB3CD2" w:rsidRPr="00264D97" w:rsidRDefault="00513562" w:rsidP="00967113">
      <w:pPr>
        <w:ind w:firstLine="6521"/>
        <w:rPr>
          <w:rFonts w:ascii="Arial" w:hAnsi="Arial" w:cs="Arial"/>
          <w:b/>
          <w:sz w:val="22"/>
          <w:szCs w:val="22"/>
        </w:rPr>
      </w:pPr>
      <w:r w:rsidRPr="00264D97">
        <w:rPr>
          <w:rFonts w:ascii="Arial" w:hAnsi="Arial" w:cs="Arial"/>
          <w:b/>
          <w:sz w:val="22"/>
          <w:szCs w:val="22"/>
        </w:rPr>
        <w:t>Załącznik nr</w:t>
      </w:r>
      <w:r w:rsidR="00967113" w:rsidRPr="00264D97">
        <w:rPr>
          <w:rFonts w:ascii="Arial" w:hAnsi="Arial" w:cs="Arial"/>
          <w:b/>
          <w:sz w:val="22"/>
          <w:szCs w:val="22"/>
        </w:rPr>
        <w:t xml:space="preserve"> 7 </w:t>
      </w:r>
      <w:r w:rsidRPr="00264D97">
        <w:rPr>
          <w:rFonts w:ascii="Arial" w:hAnsi="Arial" w:cs="Arial"/>
          <w:b/>
          <w:sz w:val="22"/>
          <w:szCs w:val="22"/>
        </w:rPr>
        <w:t>do SWZ</w:t>
      </w:r>
    </w:p>
    <w:p w14:paraId="576AB545" w14:textId="7265F30E" w:rsidR="00475DCC" w:rsidRPr="00264D97" w:rsidRDefault="00475DCC" w:rsidP="00967113">
      <w:pPr>
        <w:ind w:firstLine="6521"/>
        <w:rPr>
          <w:rFonts w:ascii="Arial" w:hAnsi="Arial" w:cs="Arial"/>
          <w:b/>
          <w:sz w:val="22"/>
          <w:szCs w:val="22"/>
        </w:rPr>
      </w:pPr>
      <w:r w:rsidRPr="00264D97">
        <w:rPr>
          <w:rFonts w:ascii="Arial" w:hAnsi="Arial" w:cs="Arial"/>
          <w:b/>
          <w:sz w:val="22"/>
          <w:szCs w:val="22"/>
        </w:rPr>
        <w:t>P/</w:t>
      </w:r>
      <w:r w:rsidR="00CD4364" w:rsidRPr="00264D97">
        <w:rPr>
          <w:rFonts w:ascii="Arial" w:hAnsi="Arial" w:cs="Arial"/>
          <w:b/>
          <w:sz w:val="22"/>
          <w:szCs w:val="22"/>
        </w:rPr>
        <w:t>6</w:t>
      </w:r>
      <w:r w:rsidRPr="00264D97">
        <w:rPr>
          <w:rFonts w:ascii="Arial" w:hAnsi="Arial" w:cs="Arial"/>
          <w:b/>
          <w:sz w:val="22"/>
          <w:szCs w:val="22"/>
        </w:rPr>
        <w:t>/2024</w:t>
      </w:r>
    </w:p>
    <w:p w14:paraId="33B8F02F" w14:textId="77777777" w:rsidR="00FB3CD2" w:rsidRPr="00264D97" w:rsidRDefault="00FB3CD2" w:rsidP="00FB3CD2">
      <w:pPr>
        <w:rPr>
          <w:rFonts w:ascii="Arial" w:hAnsi="Arial" w:cs="Arial"/>
          <w:b/>
          <w:sz w:val="22"/>
          <w:szCs w:val="22"/>
        </w:rPr>
      </w:pPr>
    </w:p>
    <w:p w14:paraId="58E305ED" w14:textId="77777777" w:rsidR="00FB3CD2" w:rsidRPr="00264D97" w:rsidRDefault="00FB3CD2" w:rsidP="00FB3CD2">
      <w:pPr>
        <w:ind w:left="2793"/>
        <w:rPr>
          <w:rFonts w:ascii="Arial" w:hAnsi="Arial" w:cs="Arial"/>
          <w:b/>
          <w:sz w:val="22"/>
          <w:szCs w:val="22"/>
        </w:rPr>
      </w:pPr>
      <w:r w:rsidRPr="00264D97">
        <w:rPr>
          <w:rFonts w:ascii="Arial" w:hAnsi="Arial" w:cs="Arial"/>
          <w:b/>
          <w:sz w:val="22"/>
          <w:szCs w:val="22"/>
        </w:rPr>
        <w:t xml:space="preserve">Umowa  </w:t>
      </w:r>
      <w:r w:rsidRPr="00264D97">
        <w:rPr>
          <w:rFonts w:ascii="Arial" w:hAnsi="Arial" w:cs="Arial"/>
          <w:b/>
          <w:bCs/>
          <w:sz w:val="22"/>
          <w:szCs w:val="22"/>
        </w:rPr>
        <w:t>Nr ………….. / ……………….</w:t>
      </w:r>
    </w:p>
    <w:p w14:paraId="1867408C" w14:textId="77777777" w:rsidR="00FB3CD2" w:rsidRPr="00264D97" w:rsidRDefault="00FB3CD2" w:rsidP="00FB3CD2">
      <w:pPr>
        <w:spacing w:before="120" w:after="120"/>
        <w:ind w:right="-1"/>
        <w:jc w:val="both"/>
        <w:rPr>
          <w:rFonts w:ascii="Arial" w:hAnsi="Arial" w:cs="Arial"/>
          <w:sz w:val="22"/>
          <w:szCs w:val="22"/>
        </w:rPr>
      </w:pPr>
    </w:p>
    <w:p w14:paraId="4C240078" w14:textId="77777777" w:rsidR="00FB3CD2" w:rsidRPr="00264D97" w:rsidRDefault="00FB3CD2" w:rsidP="00FB3CD2">
      <w:pPr>
        <w:spacing w:after="120"/>
        <w:jc w:val="both"/>
        <w:rPr>
          <w:rFonts w:ascii="Arial" w:hAnsi="Arial" w:cs="Arial"/>
          <w:sz w:val="22"/>
          <w:szCs w:val="22"/>
        </w:rPr>
      </w:pPr>
      <w:r w:rsidRPr="00264D97">
        <w:rPr>
          <w:rFonts w:ascii="Arial" w:hAnsi="Arial" w:cs="Arial"/>
          <w:sz w:val="22"/>
          <w:szCs w:val="22"/>
        </w:rPr>
        <w:t>Zawarta w dniu</w:t>
      </w:r>
      <w:r w:rsidR="00513562" w:rsidRPr="00264D97">
        <w:rPr>
          <w:rFonts w:ascii="Arial" w:hAnsi="Arial" w:cs="Arial"/>
          <w:sz w:val="22"/>
          <w:szCs w:val="22"/>
        </w:rPr>
        <w:t>……………………….. w Nowym Sączu, pomiędzy:</w:t>
      </w:r>
    </w:p>
    <w:p w14:paraId="1C32CB9F" w14:textId="77777777" w:rsidR="00FB3CD2" w:rsidRPr="00264D97" w:rsidRDefault="00FB3CD2" w:rsidP="00FB3CD2">
      <w:pPr>
        <w:spacing w:after="120"/>
        <w:jc w:val="both"/>
        <w:rPr>
          <w:rFonts w:ascii="Arial" w:hAnsi="Arial" w:cs="Arial"/>
          <w:sz w:val="22"/>
          <w:szCs w:val="22"/>
        </w:rPr>
      </w:pPr>
      <w:r w:rsidRPr="00264D97">
        <w:rPr>
          <w:rFonts w:ascii="Arial" w:hAnsi="Arial" w:cs="Arial"/>
          <w:sz w:val="22"/>
          <w:szCs w:val="22"/>
        </w:rPr>
        <w:t xml:space="preserve">pomiędzy: </w:t>
      </w:r>
    </w:p>
    <w:p w14:paraId="63BA45F0" w14:textId="14A0117D" w:rsidR="004A2D1B" w:rsidRPr="00264D97" w:rsidRDefault="004A2D1B" w:rsidP="004A2D1B">
      <w:pPr>
        <w:rPr>
          <w:rFonts w:ascii="Arial" w:hAnsi="Arial" w:cs="Arial"/>
          <w:sz w:val="22"/>
          <w:szCs w:val="22"/>
        </w:rPr>
      </w:pPr>
      <w:r w:rsidRPr="00264D97">
        <w:rPr>
          <w:rFonts w:ascii="Arial" w:hAnsi="Arial" w:cs="Arial"/>
          <w:b/>
          <w:bCs/>
          <w:sz w:val="22"/>
          <w:szCs w:val="22"/>
        </w:rPr>
        <w:t xml:space="preserve">Muzeum </w:t>
      </w:r>
      <w:r w:rsidR="00CD4364" w:rsidRPr="00264D97">
        <w:rPr>
          <w:rFonts w:ascii="Arial" w:hAnsi="Arial" w:cs="Arial"/>
          <w:b/>
          <w:bCs/>
          <w:sz w:val="22"/>
          <w:szCs w:val="22"/>
        </w:rPr>
        <w:t>Ziemi Sądeckiej</w:t>
      </w:r>
      <w:r w:rsidRPr="00264D97">
        <w:rPr>
          <w:rFonts w:ascii="Arial" w:hAnsi="Arial" w:cs="Arial"/>
          <w:sz w:val="22"/>
          <w:szCs w:val="22"/>
        </w:rPr>
        <w:t>, ul. Jagiellońska 56,  33 – 300  Nowy Sącz</w:t>
      </w:r>
    </w:p>
    <w:p w14:paraId="7C19E459" w14:textId="77777777" w:rsidR="004A2D1B" w:rsidRPr="00264D97" w:rsidRDefault="004A2D1B" w:rsidP="004A2D1B">
      <w:pPr>
        <w:rPr>
          <w:rFonts w:ascii="Arial" w:hAnsi="Arial" w:cs="Arial"/>
          <w:sz w:val="22"/>
          <w:szCs w:val="22"/>
        </w:rPr>
      </w:pPr>
      <w:r w:rsidRPr="00264D97">
        <w:rPr>
          <w:rFonts w:ascii="Arial" w:hAnsi="Arial" w:cs="Arial"/>
          <w:sz w:val="22"/>
          <w:szCs w:val="22"/>
        </w:rPr>
        <w:t xml:space="preserve">wpisanym do rejestru Instytucji Kultury Województwa Małopolskiego pod nr </w:t>
      </w:r>
      <w:r w:rsidR="00DE29F7" w:rsidRPr="00264D97">
        <w:rPr>
          <w:rFonts w:ascii="Arial" w:hAnsi="Arial" w:cs="Arial"/>
          <w:sz w:val="22"/>
          <w:szCs w:val="22"/>
        </w:rPr>
        <w:t>13/99</w:t>
      </w:r>
      <w:r w:rsidRPr="00264D97">
        <w:rPr>
          <w:rFonts w:ascii="Arial" w:hAnsi="Arial" w:cs="Arial"/>
          <w:sz w:val="22"/>
          <w:szCs w:val="22"/>
        </w:rPr>
        <w:t xml:space="preserve">, dla którego organizatorem jest Województwo Małopolskie </w:t>
      </w:r>
    </w:p>
    <w:p w14:paraId="085A1436" w14:textId="77777777" w:rsidR="004A2D1B" w:rsidRPr="00264D97" w:rsidRDefault="004A2D1B" w:rsidP="004A2D1B">
      <w:pPr>
        <w:pStyle w:val="NormalnyWeb"/>
        <w:spacing w:before="0" w:after="0"/>
        <w:ind w:leftChars="0" w:left="0"/>
        <w:rPr>
          <w:sz w:val="22"/>
          <w:szCs w:val="22"/>
        </w:rPr>
      </w:pPr>
      <w:r w:rsidRPr="00264D97">
        <w:rPr>
          <w:sz w:val="22"/>
          <w:szCs w:val="22"/>
        </w:rPr>
        <w:t>NIP: 734 1138068;  REGON:  000 282 122</w:t>
      </w:r>
    </w:p>
    <w:p w14:paraId="02C6020F" w14:textId="77777777" w:rsidR="004A2D1B" w:rsidRPr="00264D97" w:rsidRDefault="004A2D1B" w:rsidP="004A2D1B">
      <w:pPr>
        <w:rPr>
          <w:rFonts w:ascii="Arial" w:hAnsi="Arial" w:cs="Arial"/>
          <w:sz w:val="22"/>
          <w:szCs w:val="22"/>
        </w:rPr>
      </w:pPr>
      <w:r w:rsidRPr="00264D97">
        <w:rPr>
          <w:rFonts w:ascii="Arial" w:hAnsi="Arial" w:cs="Arial"/>
          <w:sz w:val="22"/>
          <w:szCs w:val="22"/>
        </w:rPr>
        <w:t>reprezentowane przez:</w:t>
      </w:r>
    </w:p>
    <w:p w14:paraId="0149B3E6" w14:textId="77777777" w:rsidR="004A2D1B" w:rsidRPr="00264D97" w:rsidRDefault="004A2D1B" w:rsidP="00CD4364">
      <w:pPr>
        <w:rPr>
          <w:rFonts w:ascii="Arial" w:hAnsi="Arial" w:cs="Arial"/>
          <w:b/>
          <w:sz w:val="22"/>
          <w:szCs w:val="22"/>
        </w:rPr>
      </w:pPr>
      <w:r w:rsidRPr="00264D97">
        <w:rPr>
          <w:rFonts w:ascii="Arial" w:hAnsi="Arial" w:cs="Arial"/>
          <w:b/>
          <w:sz w:val="22"/>
          <w:szCs w:val="22"/>
        </w:rPr>
        <w:t>Roberta   Ślusarka - Dyrektora Muzeum,</w:t>
      </w:r>
    </w:p>
    <w:p w14:paraId="038725C0" w14:textId="77777777" w:rsidR="004A2D1B" w:rsidRPr="00264D97" w:rsidRDefault="004A2D1B" w:rsidP="00CD4364">
      <w:pPr>
        <w:rPr>
          <w:rFonts w:ascii="Arial" w:hAnsi="Arial" w:cs="Arial"/>
          <w:sz w:val="22"/>
          <w:szCs w:val="22"/>
        </w:rPr>
      </w:pPr>
      <w:r w:rsidRPr="00264D97">
        <w:rPr>
          <w:rFonts w:ascii="Arial" w:hAnsi="Arial" w:cs="Arial"/>
          <w:sz w:val="22"/>
          <w:szCs w:val="22"/>
        </w:rPr>
        <w:t xml:space="preserve">zwanym  w dalszej części </w:t>
      </w:r>
    </w:p>
    <w:p w14:paraId="72BFDAC8" w14:textId="77777777" w:rsidR="004A2D1B" w:rsidRPr="00264D97" w:rsidRDefault="004A2D1B" w:rsidP="004A2D1B">
      <w:pPr>
        <w:spacing w:after="120"/>
        <w:jc w:val="both"/>
        <w:rPr>
          <w:rFonts w:ascii="Arial" w:hAnsi="Arial" w:cs="Arial"/>
          <w:sz w:val="22"/>
          <w:szCs w:val="22"/>
        </w:rPr>
      </w:pPr>
      <w:r w:rsidRPr="00264D97">
        <w:rPr>
          <w:rFonts w:ascii="Arial" w:hAnsi="Arial" w:cs="Arial"/>
          <w:b/>
          <w:sz w:val="22"/>
          <w:szCs w:val="22"/>
        </w:rPr>
        <w:t>Zamawiającym</w:t>
      </w:r>
      <w:r w:rsidRPr="00264D97">
        <w:rPr>
          <w:rFonts w:ascii="Arial" w:hAnsi="Arial" w:cs="Arial"/>
          <w:sz w:val="22"/>
          <w:szCs w:val="22"/>
        </w:rPr>
        <w:t>,</w:t>
      </w:r>
    </w:p>
    <w:p w14:paraId="5D9D6842" w14:textId="7AB59998" w:rsidR="005618A3" w:rsidRPr="00264D97" w:rsidRDefault="00FB3CD2" w:rsidP="005618A3">
      <w:pPr>
        <w:spacing w:before="240" w:after="240"/>
        <w:jc w:val="both"/>
        <w:rPr>
          <w:rFonts w:ascii="Arial" w:hAnsi="Arial" w:cs="Arial"/>
          <w:sz w:val="22"/>
          <w:szCs w:val="22"/>
        </w:rPr>
      </w:pPr>
      <w:r w:rsidRPr="00264D97">
        <w:rPr>
          <w:rFonts w:ascii="Arial" w:hAnsi="Arial" w:cs="Arial"/>
          <w:sz w:val="22"/>
          <w:szCs w:val="22"/>
        </w:rPr>
        <w:t xml:space="preserve">a </w:t>
      </w:r>
    </w:p>
    <w:p w14:paraId="3623DFF2" w14:textId="77777777" w:rsidR="00637E91" w:rsidRPr="00264D97" w:rsidRDefault="00637E91" w:rsidP="00513562">
      <w:pPr>
        <w:pStyle w:val="Teksttreci0"/>
        <w:tabs>
          <w:tab w:val="left" w:pos="1738"/>
          <w:tab w:val="left" w:pos="3139"/>
          <w:tab w:val="left" w:pos="3845"/>
          <w:tab w:val="left" w:pos="5093"/>
          <w:tab w:val="left" w:pos="6206"/>
          <w:tab w:val="left" w:pos="7555"/>
          <w:tab w:val="left" w:pos="8448"/>
        </w:tabs>
        <w:ind w:firstLine="0"/>
        <w:jc w:val="both"/>
        <w:rPr>
          <w:rFonts w:ascii="Arial" w:hAnsi="Arial" w:cs="Arial"/>
          <w:strike/>
        </w:rPr>
      </w:pPr>
    </w:p>
    <w:p w14:paraId="43118AEF" w14:textId="48C0A98D" w:rsidR="00637E91" w:rsidRPr="00264D97" w:rsidRDefault="00513562" w:rsidP="00637E91">
      <w:pPr>
        <w:pStyle w:val="Teksttreci0"/>
        <w:tabs>
          <w:tab w:val="left" w:leader="underscore" w:pos="5275"/>
          <w:tab w:val="left" w:leader="underscore" w:pos="5276"/>
          <w:tab w:val="left" w:leader="underscore" w:pos="9017"/>
          <w:tab w:val="left" w:leader="underscore" w:pos="9019"/>
        </w:tabs>
        <w:ind w:firstLine="0"/>
        <w:jc w:val="both"/>
        <w:rPr>
          <w:rFonts w:ascii="Arial" w:hAnsi="Arial" w:cs="Arial"/>
        </w:rPr>
      </w:pPr>
      <w:r w:rsidRPr="00264D97">
        <w:rPr>
          <w:rFonts w:ascii="Arial" w:hAnsi="Arial" w:cs="Arial"/>
        </w:rPr>
        <w:tab/>
      </w:r>
      <w:r w:rsidR="00637E91" w:rsidRPr="00264D97">
        <w:rPr>
          <w:rFonts w:ascii="Arial" w:hAnsi="Arial" w:cs="Arial"/>
        </w:rPr>
        <w:t>adres: ----------------------</w:t>
      </w:r>
    </w:p>
    <w:p w14:paraId="11EE1BD0" w14:textId="06BE06A5" w:rsidR="00513562" w:rsidRPr="00264D97" w:rsidRDefault="00513562" w:rsidP="00637E91">
      <w:pPr>
        <w:pStyle w:val="Teksttreci0"/>
        <w:tabs>
          <w:tab w:val="left" w:leader="underscore" w:pos="5275"/>
          <w:tab w:val="left" w:leader="underscore" w:pos="5276"/>
          <w:tab w:val="left" w:leader="underscore" w:pos="9017"/>
          <w:tab w:val="left" w:leader="underscore" w:pos="9019"/>
        </w:tabs>
        <w:ind w:firstLine="0"/>
        <w:jc w:val="both"/>
        <w:rPr>
          <w:rFonts w:ascii="Arial" w:hAnsi="Arial" w:cs="Arial"/>
        </w:rPr>
      </w:pPr>
      <w:r w:rsidRPr="00264D97">
        <w:rPr>
          <w:rFonts w:ascii="Arial" w:hAnsi="Arial" w:cs="Arial"/>
        </w:rPr>
        <w:t>NIP:</w:t>
      </w:r>
      <w:r w:rsidRPr="00264D97">
        <w:rPr>
          <w:rFonts w:ascii="Arial" w:hAnsi="Arial" w:cs="Arial"/>
        </w:rPr>
        <w:tab/>
        <w:t>, REGON:</w:t>
      </w:r>
      <w:r w:rsidRPr="00264D97">
        <w:rPr>
          <w:rFonts w:ascii="Arial" w:hAnsi="Arial" w:cs="Arial"/>
        </w:rPr>
        <w:tab/>
        <w:t xml:space="preserve">, </w:t>
      </w:r>
    </w:p>
    <w:p w14:paraId="76ADAC89" w14:textId="36123A5F" w:rsidR="00C83AE2" w:rsidRPr="00264D97" w:rsidRDefault="00637E91" w:rsidP="00C83AE2">
      <w:pPr>
        <w:rPr>
          <w:rFonts w:ascii="Arial" w:hAnsi="Arial" w:cs="Arial"/>
          <w:bCs/>
          <w:sz w:val="22"/>
          <w:szCs w:val="22"/>
        </w:rPr>
      </w:pPr>
      <w:r w:rsidRPr="00264D97">
        <w:rPr>
          <w:rFonts w:ascii="Arial" w:hAnsi="Arial" w:cs="Arial"/>
          <w:bCs/>
          <w:sz w:val="22"/>
          <w:szCs w:val="22"/>
        </w:rPr>
        <w:t xml:space="preserve">reprezentowanego przez: </w:t>
      </w:r>
    </w:p>
    <w:p w14:paraId="097C2B4B" w14:textId="0D5313AF" w:rsidR="00637E91" w:rsidRPr="00264D97" w:rsidRDefault="00637E91" w:rsidP="00C83AE2">
      <w:pPr>
        <w:rPr>
          <w:rFonts w:ascii="Arial" w:hAnsi="Arial" w:cs="Arial"/>
          <w:bCs/>
          <w:sz w:val="22"/>
          <w:szCs w:val="22"/>
        </w:rPr>
      </w:pPr>
      <w:r w:rsidRPr="00264D97">
        <w:rPr>
          <w:rFonts w:ascii="Arial" w:hAnsi="Arial" w:cs="Arial"/>
          <w:bCs/>
          <w:sz w:val="22"/>
          <w:szCs w:val="22"/>
        </w:rPr>
        <w:t>-------------------------------</w:t>
      </w:r>
    </w:p>
    <w:p w14:paraId="7FC109E3" w14:textId="1E820BF0" w:rsidR="00FB3CD2" w:rsidRPr="00264D97" w:rsidRDefault="00FB3CD2" w:rsidP="00FB3CD2">
      <w:pPr>
        <w:autoSpaceDE w:val="0"/>
        <w:autoSpaceDN w:val="0"/>
        <w:adjustRightInd w:val="0"/>
        <w:jc w:val="both"/>
        <w:rPr>
          <w:rFonts w:ascii="Arial" w:hAnsi="Arial" w:cs="Arial"/>
          <w:b/>
          <w:bCs/>
          <w:sz w:val="22"/>
          <w:szCs w:val="22"/>
        </w:rPr>
      </w:pPr>
      <w:r w:rsidRPr="00264D97">
        <w:rPr>
          <w:rFonts w:ascii="Arial" w:hAnsi="Arial" w:cs="Arial"/>
          <w:sz w:val="22"/>
          <w:szCs w:val="22"/>
        </w:rPr>
        <w:t>zwan</w:t>
      </w:r>
      <w:r w:rsidR="00637E91" w:rsidRPr="00264D97">
        <w:rPr>
          <w:rFonts w:ascii="Arial" w:hAnsi="Arial" w:cs="Arial"/>
          <w:sz w:val="22"/>
          <w:szCs w:val="22"/>
        </w:rPr>
        <w:t xml:space="preserve">ego </w:t>
      </w:r>
      <w:r w:rsidRPr="00264D97">
        <w:rPr>
          <w:rFonts w:ascii="Arial" w:hAnsi="Arial" w:cs="Arial"/>
          <w:sz w:val="22"/>
          <w:szCs w:val="22"/>
        </w:rPr>
        <w:t xml:space="preserve"> w dalszej treści umowy </w:t>
      </w:r>
      <w:r w:rsidRPr="00264D97">
        <w:rPr>
          <w:rFonts w:ascii="Arial" w:hAnsi="Arial" w:cs="Arial"/>
          <w:b/>
          <w:bCs/>
          <w:sz w:val="22"/>
          <w:szCs w:val="22"/>
        </w:rPr>
        <w:t xml:space="preserve">Wykonawcą </w:t>
      </w:r>
    </w:p>
    <w:p w14:paraId="2BA54F10" w14:textId="77777777" w:rsidR="00FB3CD2" w:rsidRPr="00264D97" w:rsidRDefault="00FB3CD2" w:rsidP="00FB3CD2">
      <w:pPr>
        <w:autoSpaceDE w:val="0"/>
        <w:autoSpaceDN w:val="0"/>
        <w:adjustRightInd w:val="0"/>
        <w:jc w:val="both"/>
        <w:rPr>
          <w:rFonts w:ascii="Arial" w:hAnsi="Arial" w:cs="Arial"/>
          <w:sz w:val="22"/>
          <w:szCs w:val="22"/>
        </w:rPr>
      </w:pPr>
    </w:p>
    <w:p w14:paraId="7FD6ED8E" w14:textId="77777777" w:rsidR="00FB3CD2" w:rsidRPr="00264D97" w:rsidRDefault="00FB3CD2" w:rsidP="00FB3CD2">
      <w:pPr>
        <w:autoSpaceDE w:val="0"/>
        <w:autoSpaceDN w:val="0"/>
        <w:adjustRightInd w:val="0"/>
        <w:jc w:val="both"/>
        <w:rPr>
          <w:rFonts w:ascii="Arial" w:hAnsi="Arial" w:cs="Arial"/>
          <w:sz w:val="22"/>
          <w:szCs w:val="22"/>
        </w:rPr>
      </w:pPr>
      <w:r w:rsidRPr="00264D97">
        <w:rPr>
          <w:rFonts w:ascii="Arial" w:hAnsi="Arial" w:cs="Arial"/>
          <w:sz w:val="22"/>
          <w:szCs w:val="22"/>
        </w:rPr>
        <w:t>a wspólnie zwanymi dalej „Stronami”</w:t>
      </w:r>
    </w:p>
    <w:p w14:paraId="73644B22" w14:textId="77777777" w:rsidR="00FB3CD2" w:rsidRPr="00264D97" w:rsidRDefault="00FB3CD2" w:rsidP="00FB3CD2">
      <w:pPr>
        <w:autoSpaceDE w:val="0"/>
        <w:autoSpaceDN w:val="0"/>
        <w:adjustRightInd w:val="0"/>
        <w:jc w:val="both"/>
        <w:rPr>
          <w:rFonts w:ascii="Arial" w:hAnsi="Arial" w:cs="Arial"/>
          <w:sz w:val="22"/>
          <w:szCs w:val="22"/>
        </w:rPr>
      </w:pPr>
    </w:p>
    <w:p w14:paraId="69A33C94" w14:textId="7A561E1F" w:rsidR="00FB3CD2" w:rsidRPr="00264D97" w:rsidRDefault="00FB3CD2" w:rsidP="00FB3CD2">
      <w:pPr>
        <w:autoSpaceDE w:val="0"/>
        <w:autoSpaceDN w:val="0"/>
        <w:adjustRightInd w:val="0"/>
        <w:jc w:val="both"/>
        <w:rPr>
          <w:rFonts w:ascii="Arial" w:hAnsi="Arial" w:cs="Arial"/>
          <w:sz w:val="22"/>
          <w:szCs w:val="22"/>
        </w:rPr>
      </w:pPr>
      <w:r w:rsidRPr="00264D97">
        <w:rPr>
          <w:rFonts w:ascii="Arial" w:hAnsi="Arial" w:cs="Arial"/>
          <w:sz w:val="22"/>
          <w:szCs w:val="22"/>
        </w:rPr>
        <w:t xml:space="preserve">Niniejsza umowa zostaje zawarta po przeprowadzeniu postępowania o udzielenie zamówienia publicznego na podstawie. z art.  275 pkt </w:t>
      </w:r>
      <w:r w:rsidR="00AC2626" w:rsidRPr="00264D97">
        <w:rPr>
          <w:rFonts w:ascii="Arial" w:hAnsi="Arial" w:cs="Arial"/>
          <w:sz w:val="22"/>
          <w:szCs w:val="22"/>
        </w:rPr>
        <w:t>.1</w:t>
      </w:r>
      <w:r w:rsidRPr="00264D97">
        <w:rPr>
          <w:rFonts w:ascii="Arial" w:hAnsi="Arial" w:cs="Arial"/>
          <w:sz w:val="22"/>
          <w:szCs w:val="22"/>
        </w:rPr>
        <w:t>)  ustawy z 11 września 2019 r. – Prawo zamówień publicznych (</w:t>
      </w:r>
      <w:r w:rsidR="00513562" w:rsidRPr="00264D97">
        <w:rPr>
          <w:rFonts w:ascii="Arial" w:hAnsi="Arial" w:cs="Arial"/>
          <w:sz w:val="22"/>
          <w:szCs w:val="22"/>
        </w:rPr>
        <w:t>t.</w:t>
      </w:r>
      <w:r w:rsidR="00CD4364" w:rsidRPr="00264D97">
        <w:rPr>
          <w:rFonts w:ascii="Arial" w:hAnsi="Arial" w:cs="Arial"/>
          <w:sz w:val="22"/>
          <w:szCs w:val="22"/>
        </w:rPr>
        <w:t xml:space="preserve"> </w:t>
      </w:r>
      <w:r w:rsidR="00513562" w:rsidRPr="00264D97">
        <w:rPr>
          <w:rFonts w:ascii="Arial" w:hAnsi="Arial" w:cs="Arial"/>
          <w:sz w:val="22"/>
          <w:szCs w:val="22"/>
        </w:rPr>
        <w:t>j</w:t>
      </w:r>
      <w:r w:rsidR="00CD4364" w:rsidRPr="00264D97">
        <w:rPr>
          <w:rFonts w:ascii="Arial" w:hAnsi="Arial" w:cs="Arial"/>
          <w:sz w:val="22"/>
          <w:szCs w:val="22"/>
        </w:rPr>
        <w:t xml:space="preserve">  </w:t>
      </w:r>
      <w:r w:rsidRPr="00264D97">
        <w:rPr>
          <w:rFonts w:ascii="Arial" w:hAnsi="Arial" w:cs="Arial"/>
          <w:sz w:val="22"/>
          <w:szCs w:val="22"/>
        </w:rPr>
        <w:t>Dz.U. z 20</w:t>
      </w:r>
      <w:r w:rsidR="00AC2626" w:rsidRPr="00264D97">
        <w:rPr>
          <w:rFonts w:ascii="Arial" w:hAnsi="Arial" w:cs="Arial"/>
          <w:sz w:val="22"/>
          <w:szCs w:val="22"/>
        </w:rPr>
        <w:t>2</w:t>
      </w:r>
      <w:r w:rsidR="00CD4364" w:rsidRPr="00264D97">
        <w:rPr>
          <w:rFonts w:ascii="Arial" w:hAnsi="Arial" w:cs="Arial"/>
          <w:sz w:val="22"/>
          <w:szCs w:val="22"/>
        </w:rPr>
        <w:t>4</w:t>
      </w:r>
      <w:r w:rsidRPr="00264D97">
        <w:rPr>
          <w:rFonts w:ascii="Arial" w:hAnsi="Arial" w:cs="Arial"/>
          <w:sz w:val="22"/>
          <w:szCs w:val="22"/>
        </w:rPr>
        <w:t xml:space="preserve"> r. poz. </w:t>
      </w:r>
      <w:r w:rsidR="00AC2626" w:rsidRPr="00264D97">
        <w:rPr>
          <w:rFonts w:ascii="Arial" w:hAnsi="Arial" w:cs="Arial"/>
          <w:sz w:val="22"/>
          <w:szCs w:val="22"/>
        </w:rPr>
        <w:t>1</w:t>
      </w:r>
      <w:r w:rsidR="00CD4364" w:rsidRPr="00264D97">
        <w:rPr>
          <w:rFonts w:ascii="Arial" w:hAnsi="Arial" w:cs="Arial"/>
          <w:sz w:val="22"/>
          <w:szCs w:val="22"/>
        </w:rPr>
        <w:t>320 ze zm.</w:t>
      </w:r>
      <w:r w:rsidRPr="00264D97">
        <w:rPr>
          <w:rFonts w:ascii="Arial" w:hAnsi="Arial" w:cs="Arial"/>
          <w:sz w:val="22"/>
          <w:szCs w:val="22"/>
        </w:rPr>
        <w:t>) – dalej</w:t>
      </w:r>
      <w:r w:rsidR="00715D3A" w:rsidRPr="00264D97">
        <w:rPr>
          <w:rFonts w:ascii="Arial" w:hAnsi="Arial" w:cs="Arial"/>
          <w:sz w:val="22"/>
          <w:szCs w:val="22"/>
        </w:rPr>
        <w:t xml:space="preserve">: ustawa </w:t>
      </w:r>
      <w:proofErr w:type="spellStart"/>
      <w:r w:rsidR="00715D3A" w:rsidRPr="00264D97">
        <w:rPr>
          <w:rFonts w:ascii="Arial" w:hAnsi="Arial" w:cs="Arial"/>
          <w:sz w:val="22"/>
          <w:szCs w:val="22"/>
        </w:rPr>
        <w:t>Pzp</w:t>
      </w:r>
      <w:proofErr w:type="spellEnd"/>
      <w:r w:rsidRPr="00264D97">
        <w:rPr>
          <w:rFonts w:ascii="Arial" w:hAnsi="Arial" w:cs="Arial"/>
          <w:sz w:val="22"/>
          <w:szCs w:val="22"/>
        </w:rPr>
        <w:t>. w trybie podstawowym o wartości zamówienia nie przekraczającej równowartości kwoty 750 000 euro.</w:t>
      </w:r>
    </w:p>
    <w:p w14:paraId="3657E2E4" w14:textId="77777777" w:rsidR="00FB3CD2" w:rsidRPr="00264D97" w:rsidRDefault="00FB3CD2" w:rsidP="00FB3CD2">
      <w:pPr>
        <w:spacing w:before="120" w:after="120"/>
        <w:ind w:right="-2"/>
        <w:jc w:val="center"/>
        <w:rPr>
          <w:rFonts w:ascii="Arial" w:hAnsi="Arial" w:cs="Arial"/>
          <w:b/>
          <w:sz w:val="22"/>
          <w:szCs w:val="22"/>
        </w:rPr>
      </w:pPr>
      <w:r w:rsidRPr="00264D97">
        <w:rPr>
          <w:rFonts w:ascii="Arial" w:hAnsi="Arial" w:cs="Arial"/>
          <w:b/>
          <w:sz w:val="22"/>
          <w:szCs w:val="22"/>
        </w:rPr>
        <w:t>§ 1</w:t>
      </w:r>
    </w:p>
    <w:p w14:paraId="64A81899" w14:textId="77777777" w:rsidR="00AC2626" w:rsidRPr="00264D97" w:rsidRDefault="00AC2626" w:rsidP="00456E96">
      <w:pPr>
        <w:pStyle w:val="Tekstpodstawowy21"/>
        <w:numPr>
          <w:ilvl w:val="0"/>
          <w:numId w:val="32"/>
        </w:numPr>
        <w:tabs>
          <w:tab w:val="clear" w:pos="567"/>
        </w:tabs>
        <w:ind w:leftChars="0" w:left="709" w:right="0" w:hanging="283"/>
        <w:rPr>
          <w:b w:val="0"/>
          <w:bCs w:val="0"/>
          <w:color w:val="auto"/>
          <w:spacing w:val="20"/>
          <w:sz w:val="22"/>
          <w:szCs w:val="22"/>
        </w:rPr>
      </w:pPr>
      <w:r w:rsidRPr="00264D97">
        <w:rPr>
          <w:b w:val="0"/>
          <w:bCs w:val="0"/>
          <w:color w:val="auto"/>
          <w:sz w:val="22"/>
          <w:szCs w:val="22"/>
        </w:rPr>
        <w:t xml:space="preserve">Zamawiający powierza Wykonawcy a Wykonawca przyjmuje do wykonania </w:t>
      </w:r>
      <w:r w:rsidR="00D93D8F" w:rsidRPr="00264D97">
        <w:rPr>
          <w:b w:val="0"/>
          <w:bCs w:val="0"/>
          <w:color w:val="auto"/>
          <w:sz w:val="22"/>
          <w:szCs w:val="22"/>
        </w:rPr>
        <w:t xml:space="preserve">na warunkach określonych w niniejszej umowie, w  Specyfikacji Warunków Zamówienia oraz w ofercie Wykonawcy następujące </w:t>
      </w:r>
      <w:r w:rsidRPr="00264D97">
        <w:rPr>
          <w:b w:val="0"/>
          <w:bCs w:val="0"/>
          <w:color w:val="auto"/>
          <w:sz w:val="22"/>
          <w:szCs w:val="22"/>
        </w:rPr>
        <w:t>usługi:</w:t>
      </w:r>
    </w:p>
    <w:p w14:paraId="1FC48245" w14:textId="77777777" w:rsidR="00AC2626" w:rsidRPr="00264D97" w:rsidRDefault="00AC2626" w:rsidP="00456E96">
      <w:pPr>
        <w:pStyle w:val="Standard"/>
        <w:numPr>
          <w:ilvl w:val="0"/>
          <w:numId w:val="33"/>
        </w:numPr>
        <w:ind w:leftChars="0" w:left="709" w:right="0"/>
        <w:rPr>
          <w:bCs/>
          <w:sz w:val="22"/>
          <w:szCs w:val="22"/>
        </w:rPr>
      </w:pPr>
      <w:r w:rsidRPr="00264D97">
        <w:rPr>
          <w:b/>
          <w:spacing w:val="20"/>
          <w:sz w:val="22"/>
          <w:szCs w:val="22"/>
        </w:rPr>
        <w:t xml:space="preserve">Ochrona fizyczna </w:t>
      </w:r>
      <w:r w:rsidRPr="00264D97">
        <w:rPr>
          <w:b/>
          <w:sz w:val="22"/>
          <w:szCs w:val="22"/>
        </w:rPr>
        <w:t>Miasteczka Galicyjskiego</w:t>
      </w:r>
      <w:r w:rsidRPr="00264D97">
        <w:rPr>
          <w:bCs/>
          <w:sz w:val="22"/>
          <w:szCs w:val="22"/>
        </w:rPr>
        <w:t>, Nowy Sącz, ul Lwowska 226, realizowana poprzez dozorowanie obiektów i terenu oraz ochronę mienia. Doraźne wykonywanie prac porządkowych wokół obiektów, a w okresie zimowym odśnieżanie dojść do obiektów o łącznej długości ok. 150 m</w:t>
      </w:r>
      <w:r w:rsidR="00D917DD" w:rsidRPr="00264D97">
        <w:rPr>
          <w:bCs/>
          <w:sz w:val="22"/>
          <w:szCs w:val="22"/>
        </w:rPr>
        <w:t xml:space="preserve"> i szerokości 1 m</w:t>
      </w:r>
      <w:r w:rsidRPr="00264D97">
        <w:rPr>
          <w:bCs/>
          <w:sz w:val="22"/>
          <w:szCs w:val="22"/>
        </w:rPr>
        <w:t>. Ochrona fizyczna wykonywana jest jednoosobowo i całodobowo przez  kwalifikowanego  pracownika ochrony fizycznej wpisanego na listę kwalifikowanych pracowników ochrony fizycznej.</w:t>
      </w:r>
    </w:p>
    <w:p w14:paraId="50C65EFE" w14:textId="77777777" w:rsidR="00AC2626" w:rsidRPr="00264D97" w:rsidRDefault="00AC2626" w:rsidP="00456E96">
      <w:pPr>
        <w:pStyle w:val="Tekstpodstawowy21"/>
        <w:numPr>
          <w:ilvl w:val="0"/>
          <w:numId w:val="32"/>
        </w:numPr>
        <w:tabs>
          <w:tab w:val="clear" w:pos="567"/>
        </w:tabs>
        <w:ind w:leftChars="0" w:left="714" w:right="1" w:hanging="288"/>
        <w:rPr>
          <w:b w:val="0"/>
          <w:bCs w:val="0"/>
          <w:color w:val="auto"/>
          <w:sz w:val="22"/>
          <w:szCs w:val="22"/>
        </w:rPr>
      </w:pPr>
      <w:r w:rsidRPr="00264D97">
        <w:rPr>
          <w:b w:val="0"/>
          <w:bCs w:val="0"/>
          <w:color w:val="auto"/>
          <w:sz w:val="22"/>
          <w:szCs w:val="22"/>
        </w:rPr>
        <w:t>Teren wykonywania usługi w Miasteczku Galicyjskim obejmuje następujące obiekty:</w:t>
      </w:r>
    </w:p>
    <w:p w14:paraId="65370C84" w14:textId="77777777" w:rsidR="00AC2626" w:rsidRPr="00264D97" w:rsidRDefault="00AC2626" w:rsidP="00456E96">
      <w:pPr>
        <w:pStyle w:val="Standard"/>
        <w:numPr>
          <w:ilvl w:val="0"/>
          <w:numId w:val="31"/>
        </w:numPr>
        <w:tabs>
          <w:tab w:val="clear" w:pos="357"/>
        </w:tabs>
        <w:ind w:leftChars="0" w:left="714" w:right="1"/>
        <w:rPr>
          <w:sz w:val="22"/>
          <w:szCs w:val="22"/>
        </w:rPr>
      </w:pPr>
      <w:r w:rsidRPr="00264D97">
        <w:rPr>
          <w:sz w:val="22"/>
          <w:szCs w:val="22"/>
        </w:rPr>
        <w:t>ratusz, pow. zabud. 741 m</w:t>
      </w:r>
      <w:r w:rsidRPr="00264D97">
        <w:rPr>
          <w:sz w:val="22"/>
          <w:szCs w:val="22"/>
          <w:vertAlign w:val="superscript"/>
        </w:rPr>
        <w:t>2</w:t>
      </w:r>
      <w:r w:rsidRPr="00264D97">
        <w:rPr>
          <w:sz w:val="22"/>
          <w:szCs w:val="22"/>
        </w:rPr>
        <w:t>, kubatura 7 224 m</w:t>
      </w:r>
      <w:r w:rsidRPr="00264D97">
        <w:rPr>
          <w:sz w:val="22"/>
          <w:szCs w:val="22"/>
          <w:vertAlign w:val="superscript"/>
        </w:rPr>
        <w:t>3</w:t>
      </w:r>
      <w:r w:rsidRPr="00264D97">
        <w:rPr>
          <w:sz w:val="22"/>
          <w:szCs w:val="22"/>
        </w:rPr>
        <w:t>, pow. użytkowa 973,40 m</w:t>
      </w:r>
      <w:r w:rsidRPr="00264D97">
        <w:rPr>
          <w:sz w:val="22"/>
          <w:szCs w:val="22"/>
          <w:vertAlign w:val="superscript"/>
        </w:rPr>
        <w:t>2</w:t>
      </w:r>
      <w:r w:rsidRPr="00264D97">
        <w:rPr>
          <w:sz w:val="22"/>
          <w:szCs w:val="22"/>
        </w:rPr>
        <w:t>,</w:t>
      </w:r>
    </w:p>
    <w:p w14:paraId="0BE8006B" w14:textId="77777777" w:rsidR="00AC2626" w:rsidRPr="00264D97" w:rsidRDefault="00AC2626" w:rsidP="00456E96">
      <w:pPr>
        <w:pStyle w:val="Standard"/>
        <w:numPr>
          <w:ilvl w:val="0"/>
          <w:numId w:val="31"/>
        </w:numPr>
        <w:tabs>
          <w:tab w:val="clear" w:pos="357"/>
        </w:tabs>
        <w:ind w:leftChars="0" w:left="714" w:right="1"/>
        <w:rPr>
          <w:sz w:val="22"/>
          <w:szCs w:val="22"/>
        </w:rPr>
      </w:pPr>
      <w:r w:rsidRPr="00264D97">
        <w:rPr>
          <w:sz w:val="22"/>
          <w:szCs w:val="22"/>
        </w:rPr>
        <w:t>dwór pow. zabud. 363,1 m</w:t>
      </w:r>
      <w:r w:rsidRPr="00264D97">
        <w:rPr>
          <w:sz w:val="22"/>
          <w:szCs w:val="22"/>
          <w:vertAlign w:val="superscript"/>
        </w:rPr>
        <w:t>2</w:t>
      </w:r>
      <w:r w:rsidRPr="00264D97">
        <w:rPr>
          <w:sz w:val="22"/>
          <w:szCs w:val="22"/>
        </w:rPr>
        <w:t>, kubatura 2 051 m</w:t>
      </w:r>
      <w:r w:rsidRPr="00264D97">
        <w:rPr>
          <w:sz w:val="22"/>
          <w:szCs w:val="22"/>
          <w:vertAlign w:val="superscript"/>
        </w:rPr>
        <w:t>3</w:t>
      </w:r>
      <w:r w:rsidRPr="00264D97">
        <w:rPr>
          <w:sz w:val="22"/>
          <w:szCs w:val="22"/>
        </w:rPr>
        <w:t>, pow. użytkowa 467 m</w:t>
      </w:r>
      <w:r w:rsidRPr="00264D97">
        <w:rPr>
          <w:sz w:val="22"/>
          <w:szCs w:val="22"/>
          <w:vertAlign w:val="superscript"/>
        </w:rPr>
        <w:t>2</w:t>
      </w:r>
      <w:r w:rsidRPr="00264D97">
        <w:rPr>
          <w:sz w:val="22"/>
          <w:szCs w:val="22"/>
        </w:rPr>
        <w:t>,</w:t>
      </w:r>
    </w:p>
    <w:p w14:paraId="5E64C1E4" w14:textId="77777777" w:rsidR="00AC2626" w:rsidRPr="00264D97" w:rsidRDefault="00AC2626" w:rsidP="00456E96">
      <w:pPr>
        <w:pStyle w:val="Standard"/>
        <w:numPr>
          <w:ilvl w:val="0"/>
          <w:numId w:val="31"/>
        </w:numPr>
        <w:tabs>
          <w:tab w:val="clear" w:pos="357"/>
        </w:tabs>
        <w:ind w:leftChars="0" w:left="714" w:right="1"/>
        <w:rPr>
          <w:sz w:val="22"/>
          <w:szCs w:val="22"/>
        </w:rPr>
      </w:pPr>
      <w:r w:rsidRPr="00264D97">
        <w:rPr>
          <w:sz w:val="22"/>
          <w:szCs w:val="22"/>
        </w:rPr>
        <w:t>dom usługowy (fotograf, zegarmistrz) pow. zabud. 117,6 m</w:t>
      </w:r>
      <w:r w:rsidRPr="00264D97">
        <w:rPr>
          <w:sz w:val="22"/>
          <w:szCs w:val="22"/>
          <w:vertAlign w:val="superscript"/>
        </w:rPr>
        <w:t>2</w:t>
      </w:r>
      <w:r w:rsidRPr="00264D97">
        <w:rPr>
          <w:sz w:val="22"/>
          <w:szCs w:val="22"/>
        </w:rPr>
        <w:t>, kubatura 574,3 m</w:t>
      </w:r>
      <w:r w:rsidRPr="00264D97">
        <w:rPr>
          <w:sz w:val="22"/>
          <w:szCs w:val="22"/>
          <w:vertAlign w:val="superscript"/>
        </w:rPr>
        <w:t>3</w:t>
      </w:r>
      <w:r w:rsidRPr="00264D97">
        <w:rPr>
          <w:sz w:val="22"/>
          <w:szCs w:val="22"/>
        </w:rPr>
        <w:t>, pow. użytkowa 94,8 m</w:t>
      </w:r>
      <w:r w:rsidRPr="00264D97">
        <w:rPr>
          <w:sz w:val="22"/>
          <w:szCs w:val="22"/>
          <w:vertAlign w:val="superscript"/>
        </w:rPr>
        <w:t>2</w:t>
      </w:r>
      <w:r w:rsidRPr="00264D97">
        <w:rPr>
          <w:sz w:val="22"/>
          <w:szCs w:val="22"/>
        </w:rPr>
        <w:t>,.</w:t>
      </w:r>
    </w:p>
    <w:p w14:paraId="5A6F2A6F" w14:textId="77777777" w:rsidR="00AC2626" w:rsidRPr="00264D97" w:rsidRDefault="00AC2626" w:rsidP="00456E96">
      <w:pPr>
        <w:pStyle w:val="Standard"/>
        <w:numPr>
          <w:ilvl w:val="0"/>
          <w:numId w:val="31"/>
        </w:numPr>
        <w:tabs>
          <w:tab w:val="clear" w:pos="357"/>
        </w:tabs>
        <w:ind w:leftChars="0" w:left="714" w:right="1"/>
        <w:rPr>
          <w:sz w:val="22"/>
          <w:szCs w:val="22"/>
        </w:rPr>
      </w:pPr>
      <w:r w:rsidRPr="00264D97">
        <w:rPr>
          <w:sz w:val="22"/>
          <w:szCs w:val="22"/>
        </w:rPr>
        <w:t>dom usługowy (garncarz) pow. zabud. 192,9 m</w:t>
      </w:r>
      <w:r w:rsidRPr="00264D97">
        <w:rPr>
          <w:sz w:val="22"/>
          <w:szCs w:val="22"/>
          <w:vertAlign w:val="superscript"/>
        </w:rPr>
        <w:t>2</w:t>
      </w:r>
      <w:r w:rsidRPr="00264D97">
        <w:rPr>
          <w:sz w:val="22"/>
          <w:szCs w:val="22"/>
        </w:rPr>
        <w:t>, kubatura 1 038,7 m</w:t>
      </w:r>
      <w:r w:rsidRPr="00264D97">
        <w:rPr>
          <w:sz w:val="22"/>
          <w:szCs w:val="22"/>
          <w:vertAlign w:val="superscript"/>
        </w:rPr>
        <w:t>3</w:t>
      </w:r>
      <w:r w:rsidRPr="00264D97">
        <w:rPr>
          <w:sz w:val="22"/>
          <w:szCs w:val="22"/>
        </w:rPr>
        <w:t>, pow. użytkowa 160 m</w:t>
      </w:r>
      <w:r w:rsidRPr="00264D97">
        <w:rPr>
          <w:sz w:val="22"/>
          <w:szCs w:val="22"/>
          <w:vertAlign w:val="superscript"/>
        </w:rPr>
        <w:t>2</w:t>
      </w:r>
      <w:r w:rsidRPr="00264D97">
        <w:rPr>
          <w:sz w:val="22"/>
          <w:szCs w:val="22"/>
        </w:rPr>
        <w:t>,</w:t>
      </w:r>
    </w:p>
    <w:p w14:paraId="75BBBFA9" w14:textId="77777777" w:rsidR="00AC2626" w:rsidRPr="00264D97" w:rsidRDefault="00AC2626" w:rsidP="00456E96">
      <w:pPr>
        <w:pStyle w:val="Standard"/>
        <w:numPr>
          <w:ilvl w:val="0"/>
          <w:numId w:val="31"/>
        </w:numPr>
        <w:tabs>
          <w:tab w:val="clear" w:pos="357"/>
        </w:tabs>
        <w:ind w:leftChars="0" w:left="714"/>
        <w:rPr>
          <w:sz w:val="22"/>
          <w:szCs w:val="22"/>
        </w:rPr>
      </w:pPr>
      <w:r w:rsidRPr="00264D97">
        <w:rPr>
          <w:sz w:val="22"/>
          <w:szCs w:val="22"/>
        </w:rPr>
        <w:t>remiza budynek parterowy pow. zabud. 92 m</w:t>
      </w:r>
      <w:r w:rsidRPr="00264D97">
        <w:rPr>
          <w:sz w:val="22"/>
          <w:szCs w:val="22"/>
          <w:vertAlign w:val="superscript"/>
        </w:rPr>
        <w:t>2</w:t>
      </w:r>
      <w:r w:rsidRPr="00264D97">
        <w:rPr>
          <w:sz w:val="22"/>
          <w:szCs w:val="22"/>
        </w:rPr>
        <w:t>, kubatura 405,2 m</w:t>
      </w:r>
      <w:r w:rsidRPr="00264D97">
        <w:rPr>
          <w:sz w:val="22"/>
          <w:szCs w:val="22"/>
          <w:vertAlign w:val="superscript"/>
        </w:rPr>
        <w:t>3</w:t>
      </w:r>
      <w:r w:rsidRPr="00264D97">
        <w:rPr>
          <w:sz w:val="22"/>
          <w:szCs w:val="22"/>
        </w:rPr>
        <w:t>, pow. użytkowa 71,5 m</w:t>
      </w:r>
      <w:r w:rsidRPr="00264D97">
        <w:rPr>
          <w:sz w:val="22"/>
          <w:szCs w:val="22"/>
          <w:vertAlign w:val="superscript"/>
        </w:rPr>
        <w:t>2</w:t>
      </w:r>
      <w:r w:rsidRPr="00264D97">
        <w:rPr>
          <w:sz w:val="22"/>
          <w:szCs w:val="22"/>
        </w:rPr>
        <w:t>.</w:t>
      </w:r>
    </w:p>
    <w:p w14:paraId="3EB4A058" w14:textId="77777777" w:rsidR="00AC2626" w:rsidRPr="00264D97" w:rsidRDefault="00AC2626" w:rsidP="00456E96">
      <w:pPr>
        <w:pStyle w:val="Standard"/>
        <w:numPr>
          <w:ilvl w:val="0"/>
          <w:numId w:val="31"/>
        </w:numPr>
        <w:tabs>
          <w:tab w:val="clear" w:pos="357"/>
        </w:tabs>
        <w:ind w:leftChars="0" w:left="714"/>
        <w:rPr>
          <w:sz w:val="22"/>
          <w:szCs w:val="22"/>
        </w:rPr>
      </w:pPr>
      <w:r w:rsidRPr="00264D97">
        <w:rPr>
          <w:sz w:val="22"/>
          <w:szCs w:val="22"/>
        </w:rPr>
        <w:t>kapliczka Św. Floriana pow. zabud. 12,9 m</w:t>
      </w:r>
      <w:r w:rsidRPr="00264D97">
        <w:rPr>
          <w:sz w:val="22"/>
          <w:szCs w:val="22"/>
          <w:vertAlign w:val="superscript"/>
        </w:rPr>
        <w:t>2</w:t>
      </w:r>
      <w:r w:rsidRPr="00264D97">
        <w:rPr>
          <w:sz w:val="22"/>
          <w:szCs w:val="22"/>
        </w:rPr>
        <w:t>, kubatura 61,9 m</w:t>
      </w:r>
      <w:r w:rsidRPr="00264D97">
        <w:rPr>
          <w:sz w:val="22"/>
          <w:szCs w:val="22"/>
          <w:vertAlign w:val="superscript"/>
        </w:rPr>
        <w:t>3</w:t>
      </w:r>
      <w:r w:rsidRPr="00264D97">
        <w:rPr>
          <w:sz w:val="22"/>
          <w:szCs w:val="22"/>
        </w:rPr>
        <w:t>,</w:t>
      </w:r>
    </w:p>
    <w:p w14:paraId="327823D1" w14:textId="77777777" w:rsidR="00AC2626" w:rsidRPr="00264D97" w:rsidRDefault="00AC2626" w:rsidP="00456E96">
      <w:pPr>
        <w:pStyle w:val="Standard"/>
        <w:numPr>
          <w:ilvl w:val="0"/>
          <w:numId w:val="31"/>
        </w:numPr>
        <w:tabs>
          <w:tab w:val="clear" w:pos="357"/>
        </w:tabs>
        <w:ind w:leftChars="0" w:left="714"/>
        <w:rPr>
          <w:sz w:val="22"/>
          <w:szCs w:val="22"/>
        </w:rPr>
      </w:pPr>
      <w:r w:rsidRPr="00264D97">
        <w:rPr>
          <w:sz w:val="22"/>
          <w:szCs w:val="22"/>
        </w:rPr>
        <w:lastRenderedPageBreak/>
        <w:t>budynek usługowy (karczma) pow. zabud. 450,86 m</w:t>
      </w:r>
      <w:r w:rsidRPr="00264D97">
        <w:rPr>
          <w:sz w:val="22"/>
          <w:szCs w:val="22"/>
          <w:vertAlign w:val="superscript"/>
        </w:rPr>
        <w:t>2</w:t>
      </w:r>
      <w:r w:rsidRPr="00264D97">
        <w:rPr>
          <w:sz w:val="22"/>
          <w:szCs w:val="22"/>
        </w:rPr>
        <w:t>, kubatura 3.313,00 m</w:t>
      </w:r>
      <w:r w:rsidRPr="00264D97">
        <w:rPr>
          <w:sz w:val="22"/>
          <w:szCs w:val="22"/>
          <w:vertAlign w:val="superscript"/>
        </w:rPr>
        <w:t>3</w:t>
      </w:r>
      <w:r w:rsidRPr="00264D97">
        <w:rPr>
          <w:sz w:val="22"/>
          <w:szCs w:val="22"/>
        </w:rPr>
        <w:t>, pow. użytkowa 674,77 m</w:t>
      </w:r>
      <w:r w:rsidRPr="00264D97">
        <w:rPr>
          <w:sz w:val="22"/>
          <w:szCs w:val="22"/>
          <w:vertAlign w:val="superscript"/>
        </w:rPr>
        <w:t>2</w:t>
      </w:r>
      <w:r w:rsidRPr="00264D97">
        <w:rPr>
          <w:sz w:val="22"/>
          <w:szCs w:val="22"/>
        </w:rPr>
        <w:t>,</w:t>
      </w:r>
    </w:p>
    <w:p w14:paraId="4602C638" w14:textId="77777777" w:rsidR="00AC2626" w:rsidRPr="00264D97" w:rsidRDefault="00AC2626" w:rsidP="00456E96">
      <w:pPr>
        <w:pStyle w:val="Standard"/>
        <w:numPr>
          <w:ilvl w:val="0"/>
          <w:numId w:val="31"/>
        </w:numPr>
        <w:tabs>
          <w:tab w:val="clear" w:pos="357"/>
        </w:tabs>
        <w:ind w:leftChars="0" w:left="714"/>
        <w:rPr>
          <w:sz w:val="22"/>
          <w:szCs w:val="22"/>
        </w:rPr>
      </w:pPr>
      <w:r w:rsidRPr="00264D97">
        <w:rPr>
          <w:sz w:val="22"/>
          <w:szCs w:val="22"/>
        </w:rPr>
        <w:t>budynek obsługi (recepcja) pow. zabud. 204,85 m</w:t>
      </w:r>
      <w:r w:rsidRPr="00264D97">
        <w:rPr>
          <w:sz w:val="22"/>
          <w:szCs w:val="22"/>
          <w:vertAlign w:val="superscript"/>
        </w:rPr>
        <w:t>2</w:t>
      </w:r>
      <w:r w:rsidRPr="00264D97">
        <w:rPr>
          <w:sz w:val="22"/>
          <w:szCs w:val="22"/>
        </w:rPr>
        <w:t>, kubatura 1.511,00 m</w:t>
      </w:r>
      <w:r w:rsidRPr="00264D97">
        <w:rPr>
          <w:sz w:val="22"/>
          <w:szCs w:val="22"/>
          <w:vertAlign w:val="superscript"/>
        </w:rPr>
        <w:t>3</w:t>
      </w:r>
      <w:r w:rsidRPr="00264D97">
        <w:rPr>
          <w:sz w:val="22"/>
          <w:szCs w:val="22"/>
        </w:rPr>
        <w:t>, pow. użytkowa 304,41 m</w:t>
      </w:r>
      <w:r w:rsidRPr="00264D97">
        <w:rPr>
          <w:sz w:val="22"/>
          <w:szCs w:val="22"/>
          <w:vertAlign w:val="superscript"/>
        </w:rPr>
        <w:t>2</w:t>
      </w:r>
      <w:r w:rsidRPr="00264D97">
        <w:rPr>
          <w:sz w:val="22"/>
          <w:szCs w:val="22"/>
        </w:rPr>
        <w:t>,</w:t>
      </w:r>
    </w:p>
    <w:p w14:paraId="737B1C25" w14:textId="77777777" w:rsidR="00AC2626" w:rsidRPr="00264D97" w:rsidRDefault="00AC2626" w:rsidP="00456E96">
      <w:pPr>
        <w:pStyle w:val="Standard"/>
        <w:numPr>
          <w:ilvl w:val="0"/>
          <w:numId w:val="31"/>
        </w:numPr>
        <w:tabs>
          <w:tab w:val="clear" w:pos="357"/>
        </w:tabs>
        <w:ind w:leftChars="0" w:left="714"/>
        <w:rPr>
          <w:sz w:val="22"/>
          <w:szCs w:val="22"/>
        </w:rPr>
      </w:pPr>
      <w:r w:rsidRPr="00264D97">
        <w:rPr>
          <w:sz w:val="22"/>
          <w:szCs w:val="22"/>
        </w:rPr>
        <w:t>budynek usługowy (sklep retro, pamiątki) pow. zabud. 68,67 m</w:t>
      </w:r>
      <w:r w:rsidRPr="00264D97">
        <w:rPr>
          <w:sz w:val="22"/>
          <w:szCs w:val="22"/>
          <w:vertAlign w:val="superscript"/>
        </w:rPr>
        <w:t>2</w:t>
      </w:r>
      <w:r w:rsidRPr="00264D97">
        <w:rPr>
          <w:sz w:val="22"/>
          <w:szCs w:val="22"/>
        </w:rPr>
        <w:t>, kubatura 359,00 m</w:t>
      </w:r>
      <w:r w:rsidRPr="00264D97">
        <w:rPr>
          <w:sz w:val="22"/>
          <w:szCs w:val="22"/>
          <w:vertAlign w:val="superscript"/>
        </w:rPr>
        <w:t>3</w:t>
      </w:r>
      <w:r w:rsidRPr="00264D97">
        <w:rPr>
          <w:sz w:val="22"/>
          <w:szCs w:val="22"/>
        </w:rPr>
        <w:t>, pow. użytkowa 53,84 m</w:t>
      </w:r>
      <w:r w:rsidRPr="00264D97">
        <w:rPr>
          <w:sz w:val="22"/>
          <w:szCs w:val="22"/>
          <w:vertAlign w:val="superscript"/>
        </w:rPr>
        <w:t>2</w:t>
      </w:r>
      <w:r w:rsidRPr="00264D97">
        <w:rPr>
          <w:sz w:val="22"/>
          <w:szCs w:val="22"/>
        </w:rPr>
        <w:t>,</w:t>
      </w:r>
    </w:p>
    <w:p w14:paraId="54F3B46C" w14:textId="77777777" w:rsidR="00AC2626" w:rsidRPr="00264D97" w:rsidRDefault="00AC2626" w:rsidP="00456E96">
      <w:pPr>
        <w:pStyle w:val="Standard"/>
        <w:numPr>
          <w:ilvl w:val="0"/>
          <w:numId w:val="31"/>
        </w:numPr>
        <w:tabs>
          <w:tab w:val="clear" w:pos="357"/>
        </w:tabs>
        <w:ind w:leftChars="0" w:left="714"/>
        <w:rPr>
          <w:sz w:val="22"/>
          <w:szCs w:val="22"/>
        </w:rPr>
      </w:pPr>
      <w:r w:rsidRPr="00264D97">
        <w:rPr>
          <w:sz w:val="22"/>
          <w:szCs w:val="22"/>
        </w:rPr>
        <w:t>budynek usługowy ,( ekspozycja) pow. zabud. 100,42 m</w:t>
      </w:r>
      <w:r w:rsidRPr="00264D97">
        <w:rPr>
          <w:sz w:val="22"/>
          <w:szCs w:val="22"/>
          <w:vertAlign w:val="superscript"/>
        </w:rPr>
        <w:t>2</w:t>
      </w:r>
      <w:r w:rsidRPr="00264D97">
        <w:rPr>
          <w:sz w:val="22"/>
          <w:szCs w:val="22"/>
        </w:rPr>
        <w:t>, kubatura 571,00 m</w:t>
      </w:r>
      <w:r w:rsidRPr="00264D97">
        <w:rPr>
          <w:sz w:val="22"/>
          <w:szCs w:val="22"/>
          <w:vertAlign w:val="superscript"/>
        </w:rPr>
        <w:t>3</w:t>
      </w:r>
      <w:r w:rsidRPr="00264D97">
        <w:rPr>
          <w:sz w:val="22"/>
          <w:szCs w:val="22"/>
        </w:rPr>
        <w:t>, pow. użytkowa 80,18 m</w:t>
      </w:r>
      <w:r w:rsidRPr="00264D97">
        <w:rPr>
          <w:sz w:val="22"/>
          <w:szCs w:val="22"/>
          <w:vertAlign w:val="superscript"/>
        </w:rPr>
        <w:t>2</w:t>
      </w:r>
      <w:r w:rsidRPr="00264D97">
        <w:rPr>
          <w:sz w:val="22"/>
          <w:szCs w:val="22"/>
        </w:rPr>
        <w:t>,</w:t>
      </w:r>
    </w:p>
    <w:p w14:paraId="245D6C2D" w14:textId="77777777" w:rsidR="00AC2626" w:rsidRPr="00264D97" w:rsidRDefault="00AC2626" w:rsidP="00456E96">
      <w:pPr>
        <w:pStyle w:val="Standard"/>
        <w:numPr>
          <w:ilvl w:val="0"/>
          <w:numId w:val="31"/>
        </w:numPr>
        <w:tabs>
          <w:tab w:val="clear" w:pos="357"/>
        </w:tabs>
        <w:ind w:leftChars="0" w:left="714"/>
        <w:rPr>
          <w:sz w:val="22"/>
          <w:szCs w:val="22"/>
        </w:rPr>
      </w:pPr>
      <w:r w:rsidRPr="00264D97">
        <w:rPr>
          <w:sz w:val="22"/>
          <w:szCs w:val="22"/>
        </w:rPr>
        <w:t>budynek usługowy (ekspozycja) pow. zabud. 93,80 m</w:t>
      </w:r>
      <w:r w:rsidRPr="00264D97">
        <w:rPr>
          <w:sz w:val="22"/>
          <w:szCs w:val="22"/>
          <w:vertAlign w:val="superscript"/>
        </w:rPr>
        <w:t>2</w:t>
      </w:r>
      <w:r w:rsidRPr="00264D97">
        <w:rPr>
          <w:sz w:val="22"/>
          <w:szCs w:val="22"/>
        </w:rPr>
        <w:t>, kubatura 536,00 m</w:t>
      </w:r>
      <w:r w:rsidRPr="00264D97">
        <w:rPr>
          <w:sz w:val="22"/>
          <w:szCs w:val="22"/>
          <w:vertAlign w:val="superscript"/>
        </w:rPr>
        <w:t>3</w:t>
      </w:r>
      <w:r w:rsidRPr="00264D97">
        <w:rPr>
          <w:sz w:val="22"/>
          <w:szCs w:val="22"/>
        </w:rPr>
        <w:t xml:space="preserve">, pow. użytkowa </w:t>
      </w:r>
    </w:p>
    <w:p w14:paraId="2F0BC521" w14:textId="77777777" w:rsidR="00AC2626" w:rsidRPr="00264D97" w:rsidRDefault="00AC2626" w:rsidP="00AC2626">
      <w:pPr>
        <w:pStyle w:val="Standard"/>
        <w:ind w:leftChars="0" w:firstLine="567"/>
        <w:rPr>
          <w:sz w:val="22"/>
          <w:szCs w:val="22"/>
        </w:rPr>
      </w:pPr>
      <w:r w:rsidRPr="00264D97">
        <w:rPr>
          <w:sz w:val="22"/>
          <w:szCs w:val="22"/>
        </w:rPr>
        <w:t>76,52 m</w:t>
      </w:r>
      <w:r w:rsidRPr="00264D97">
        <w:rPr>
          <w:sz w:val="22"/>
          <w:szCs w:val="22"/>
          <w:vertAlign w:val="superscript"/>
        </w:rPr>
        <w:t>2</w:t>
      </w:r>
      <w:r w:rsidRPr="00264D97">
        <w:rPr>
          <w:sz w:val="22"/>
          <w:szCs w:val="22"/>
        </w:rPr>
        <w:t>,</w:t>
      </w:r>
    </w:p>
    <w:p w14:paraId="7196411A" w14:textId="77777777" w:rsidR="00AC2626" w:rsidRPr="00264D97" w:rsidRDefault="00AC2626" w:rsidP="00456E96">
      <w:pPr>
        <w:pStyle w:val="Standard"/>
        <w:numPr>
          <w:ilvl w:val="0"/>
          <w:numId w:val="31"/>
        </w:numPr>
        <w:tabs>
          <w:tab w:val="clear" w:pos="357"/>
        </w:tabs>
        <w:ind w:leftChars="0" w:left="714"/>
        <w:rPr>
          <w:sz w:val="22"/>
          <w:szCs w:val="22"/>
        </w:rPr>
      </w:pPr>
      <w:r w:rsidRPr="00264D97">
        <w:rPr>
          <w:sz w:val="22"/>
          <w:szCs w:val="22"/>
        </w:rPr>
        <w:t>budynek usługowy (apteka retro) pow. zabud. 115,72 m</w:t>
      </w:r>
      <w:r w:rsidRPr="00264D97">
        <w:rPr>
          <w:sz w:val="22"/>
          <w:szCs w:val="22"/>
          <w:vertAlign w:val="superscript"/>
        </w:rPr>
        <w:t>2</w:t>
      </w:r>
      <w:r w:rsidRPr="00264D97">
        <w:rPr>
          <w:sz w:val="22"/>
          <w:szCs w:val="22"/>
        </w:rPr>
        <w:t>, kubatura 801,00 m</w:t>
      </w:r>
      <w:r w:rsidRPr="00264D97">
        <w:rPr>
          <w:sz w:val="22"/>
          <w:szCs w:val="22"/>
          <w:vertAlign w:val="superscript"/>
        </w:rPr>
        <w:t>3</w:t>
      </w:r>
      <w:r w:rsidRPr="00264D97">
        <w:rPr>
          <w:sz w:val="22"/>
          <w:szCs w:val="22"/>
        </w:rPr>
        <w:t>, pow. użytkowa 84,41 m</w:t>
      </w:r>
      <w:r w:rsidRPr="00264D97">
        <w:rPr>
          <w:sz w:val="22"/>
          <w:szCs w:val="22"/>
          <w:vertAlign w:val="superscript"/>
        </w:rPr>
        <w:t>2</w:t>
      </w:r>
      <w:r w:rsidRPr="00264D97">
        <w:rPr>
          <w:sz w:val="22"/>
          <w:szCs w:val="22"/>
        </w:rPr>
        <w:t>,</w:t>
      </w:r>
    </w:p>
    <w:p w14:paraId="2C4C728A" w14:textId="77777777" w:rsidR="00AC2626" w:rsidRPr="00264D97" w:rsidRDefault="00AC2626" w:rsidP="00456E96">
      <w:pPr>
        <w:pStyle w:val="Standard"/>
        <w:numPr>
          <w:ilvl w:val="0"/>
          <w:numId w:val="31"/>
        </w:numPr>
        <w:tabs>
          <w:tab w:val="clear" w:pos="357"/>
        </w:tabs>
        <w:ind w:leftChars="0" w:left="714"/>
        <w:rPr>
          <w:sz w:val="22"/>
          <w:szCs w:val="22"/>
        </w:rPr>
      </w:pPr>
      <w:r w:rsidRPr="00264D97">
        <w:rPr>
          <w:sz w:val="22"/>
          <w:szCs w:val="22"/>
        </w:rPr>
        <w:t>budynek ekspozycyjny, (wystawa wnętrz) pow. zabud. 115,42 m</w:t>
      </w:r>
      <w:r w:rsidRPr="00264D97">
        <w:rPr>
          <w:sz w:val="22"/>
          <w:szCs w:val="22"/>
          <w:vertAlign w:val="superscript"/>
        </w:rPr>
        <w:t>2</w:t>
      </w:r>
      <w:r w:rsidRPr="00264D97">
        <w:rPr>
          <w:sz w:val="22"/>
          <w:szCs w:val="22"/>
        </w:rPr>
        <w:t>, kubatura 922,15 m</w:t>
      </w:r>
      <w:r w:rsidRPr="00264D97">
        <w:rPr>
          <w:sz w:val="22"/>
          <w:szCs w:val="22"/>
          <w:vertAlign w:val="superscript"/>
        </w:rPr>
        <w:t>3</w:t>
      </w:r>
      <w:r w:rsidRPr="00264D97">
        <w:rPr>
          <w:sz w:val="22"/>
          <w:szCs w:val="22"/>
        </w:rPr>
        <w:t>, pow. użytkowa 88,56 m</w:t>
      </w:r>
      <w:r w:rsidRPr="00264D97">
        <w:rPr>
          <w:sz w:val="22"/>
          <w:szCs w:val="22"/>
          <w:vertAlign w:val="superscript"/>
        </w:rPr>
        <w:t>2</w:t>
      </w:r>
      <w:r w:rsidRPr="00264D97">
        <w:rPr>
          <w:sz w:val="22"/>
          <w:szCs w:val="22"/>
        </w:rPr>
        <w:t>,</w:t>
      </w:r>
    </w:p>
    <w:p w14:paraId="0BD2E7C9" w14:textId="77777777" w:rsidR="00AC2626" w:rsidRPr="00264D97" w:rsidRDefault="00AC2626" w:rsidP="00456E96">
      <w:pPr>
        <w:pStyle w:val="Standard"/>
        <w:numPr>
          <w:ilvl w:val="0"/>
          <w:numId w:val="31"/>
        </w:numPr>
        <w:tabs>
          <w:tab w:val="clear" w:pos="357"/>
        </w:tabs>
        <w:ind w:leftChars="0" w:left="714"/>
        <w:rPr>
          <w:sz w:val="22"/>
          <w:szCs w:val="22"/>
        </w:rPr>
      </w:pPr>
      <w:r w:rsidRPr="00264D97">
        <w:rPr>
          <w:sz w:val="22"/>
          <w:szCs w:val="22"/>
        </w:rPr>
        <w:t>budynek usługowy (piekarnia, cukiernia) pow. zabud. 156,00 m</w:t>
      </w:r>
      <w:r w:rsidRPr="00264D97">
        <w:rPr>
          <w:sz w:val="22"/>
          <w:szCs w:val="22"/>
          <w:vertAlign w:val="superscript"/>
        </w:rPr>
        <w:t>2</w:t>
      </w:r>
      <w:r w:rsidRPr="00264D97">
        <w:rPr>
          <w:sz w:val="22"/>
          <w:szCs w:val="22"/>
        </w:rPr>
        <w:t>, kubatura 1.674,00 m</w:t>
      </w:r>
      <w:r w:rsidRPr="00264D97">
        <w:rPr>
          <w:sz w:val="22"/>
          <w:szCs w:val="22"/>
          <w:vertAlign w:val="superscript"/>
        </w:rPr>
        <w:t>3</w:t>
      </w:r>
      <w:r w:rsidRPr="00264D97">
        <w:rPr>
          <w:sz w:val="22"/>
          <w:szCs w:val="22"/>
        </w:rPr>
        <w:t>, pow. użytkowa 128,41 m</w:t>
      </w:r>
      <w:r w:rsidRPr="00264D97">
        <w:rPr>
          <w:sz w:val="22"/>
          <w:szCs w:val="22"/>
          <w:vertAlign w:val="superscript"/>
        </w:rPr>
        <w:t>2</w:t>
      </w:r>
      <w:r w:rsidRPr="00264D97">
        <w:rPr>
          <w:sz w:val="22"/>
          <w:szCs w:val="22"/>
        </w:rPr>
        <w:t>,</w:t>
      </w:r>
    </w:p>
    <w:p w14:paraId="3512C0B8" w14:textId="77777777" w:rsidR="00AC2626" w:rsidRPr="00264D97" w:rsidRDefault="00AC2626" w:rsidP="00456E96">
      <w:pPr>
        <w:pStyle w:val="Standard"/>
        <w:numPr>
          <w:ilvl w:val="0"/>
          <w:numId w:val="31"/>
        </w:numPr>
        <w:tabs>
          <w:tab w:val="clear" w:pos="357"/>
        </w:tabs>
        <w:ind w:leftChars="0" w:left="714"/>
        <w:rPr>
          <w:sz w:val="22"/>
          <w:szCs w:val="22"/>
        </w:rPr>
      </w:pPr>
      <w:r w:rsidRPr="00264D97">
        <w:rPr>
          <w:sz w:val="22"/>
          <w:szCs w:val="22"/>
        </w:rPr>
        <w:t>budynek usługowy (poczta retro) pow. zabud. 99,00 m</w:t>
      </w:r>
      <w:r w:rsidRPr="00264D97">
        <w:rPr>
          <w:sz w:val="22"/>
          <w:szCs w:val="22"/>
          <w:vertAlign w:val="superscript"/>
        </w:rPr>
        <w:t>2</w:t>
      </w:r>
      <w:r w:rsidRPr="00264D97">
        <w:rPr>
          <w:sz w:val="22"/>
          <w:szCs w:val="22"/>
        </w:rPr>
        <w:t>, kubatura 892,00 m</w:t>
      </w:r>
      <w:r w:rsidRPr="00264D97">
        <w:rPr>
          <w:sz w:val="22"/>
          <w:szCs w:val="22"/>
          <w:vertAlign w:val="superscript"/>
        </w:rPr>
        <w:t>3</w:t>
      </w:r>
      <w:r w:rsidRPr="00264D97">
        <w:rPr>
          <w:sz w:val="22"/>
          <w:szCs w:val="22"/>
        </w:rPr>
        <w:t>, pow. użytkowa 77,73 m</w:t>
      </w:r>
      <w:r w:rsidRPr="00264D97">
        <w:rPr>
          <w:sz w:val="22"/>
          <w:szCs w:val="22"/>
          <w:vertAlign w:val="superscript"/>
        </w:rPr>
        <w:t>2</w:t>
      </w:r>
      <w:r w:rsidRPr="00264D97">
        <w:rPr>
          <w:sz w:val="22"/>
          <w:szCs w:val="22"/>
        </w:rPr>
        <w:t>,</w:t>
      </w:r>
    </w:p>
    <w:p w14:paraId="2B781D40" w14:textId="77777777" w:rsidR="00AC2626" w:rsidRPr="00264D97" w:rsidRDefault="00AC2626" w:rsidP="00456E96">
      <w:pPr>
        <w:pStyle w:val="Standard"/>
        <w:numPr>
          <w:ilvl w:val="0"/>
          <w:numId w:val="31"/>
        </w:numPr>
        <w:tabs>
          <w:tab w:val="clear" w:pos="357"/>
        </w:tabs>
        <w:ind w:leftChars="0" w:left="714"/>
        <w:rPr>
          <w:sz w:val="22"/>
          <w:szCs w:val="22"/>
        </w:rPr>
      </w:pPr>
      <w:r w:rsidRPr="00264D97">
        <w:rPr>
          <w:sz w:val="22"/>
          <w:szCs w:val="22"/>
        </w:rPr>
        <w:t>budynek usługowy (sklepik kolonialny) pow. zabud. 87,15 m</w:t>
      </w:r>
      <w:r w:rsidRPr="00264D97">
        <w:rPr>
          <w:sz w:val="22"/>
          <w:szCs w:val="22"/>
          <w:vertAlign w:val="superscript"/>
        </w:rPr>
        <w:t>2</w:t>
      </w:r>
      <w:r w:rsidRPr="00264D97">
        <w:rPr>
          <w:sz w:val="22"/>
          <w:szCs w:val="22"/>
        </w:rPr>
        <w:t>, kubatura 480,00 m</w:t>
      </w:r>
      <w:r w:rsidRPr="00264D97">
        <w:rPr>
          <w:sz w:val="22"/>
          <w:szCs w:val="22"/>
          <w:vertAlign w:val="superscript"/>
        </w:rPr>
        <w:t>3</w:t>
      </w:r>
      <w:r w:rsidRPr="00264D97">
        <w:rPr>
          <w:sz w:val="22"/>
          <w:szCs w:val="22"/>
        </w:rPr>
        <w:t>, pow. użytkowa 60,56 m</w:t>
      </w:r>
      <w:r w:rsidRPr="00264D97">
        <w:rPr>
          <w:sz w:val="22"/>
          <w:szCs w:val="22"/>
          <w:vertAlign w:val="superscript"/>
        </w:rPr>
        <w:t>2</w:t>
      </w:r>
      <w:r w:rsidRPr="00264D97">
        <w:rPr>
          <w:sz w:val="22"/>
          <w:szCs w:val="22"/>
        </w:rPr>
        <w:t>,</w:t>
      </w:r>
    </w:p>
    <w:p w14:paraId="3A06E1E3" w14:textId="77777777" w:rsidR="00AC2626" w:rsidRPr="00264D97" w:rsidRDefault="00AC2626" w:rsidP="00456E96">
      <w:pPr>
        <w:pStyle w:val="Standard"/>
        <w:numPr>
          <w:ilvl w:val="0"/>
          <w:numId w:val="31"/>
        </w:numPr>
        <w:tabs>
          <w:tab w:val="clear" w:pos="357"/>
        </w:tabs>
        <w:ind w:leftChars="0" w:left="714"/>
        <w:rPr>
          <w:sz w:val="22"/>
          <w:szCs w:val="22"/>
        </w:rPr>
      </w:pPr>
      <w:r w:rsidRPr="00264D97">
        <w:rPr>
          <w:sz w:val="22"/>
          <w:szCs w:val="22"/>
        </w:rPr>
        <w:t>budynek ekspozycyjny, (krawiec, fryzjer) pow. zabud. 74,40 m</w:t>
      </w:r>
      <w:r w:rsidRPr="00264D97">
        <w:rPr>
          <w:sz w:val="22"/>
          <w:szCs w:val="22"/>
          <w:vertAlign w:val="superscript"/>
        </w:rPr>
        <w:t>2</w:t>
      </w:r>
      <w:r w:rsidRPr="00264D97">
        <w:rPr>
          <w:sz w:val="22"/>
          <w:szCs w:val="22"/>
        </w:rPr>
        <w:t>, kubatura 415,50 m</w:t>
      </w:r>
      <w:r w:rsidRPr="00264D97">
        <w:rPr>
          <w:sz w:val="22"/>
          <w:szCs w:val="22"/>
          <w:vertAlign w:val="superscript"/>
        </w:rPr>
        <w:t>3</w:t>
      </w:r>
      <w:r w:rsidRPr="00264D97">
        <w:rPr>
          <w:sz w:val="22"/>
          <w:szCs w:val="22"/>
        </w:rPr>
        <w:t>, pow. użytkowa 53,25 m</w:t>
      </w:r>
      <w:r w:rsidRPr="00264D97">
        <w:rPr>
          <w:sz w:val="22"/>
          <w:szCs w:val="22"/>
          <w:vertAlign w:val="superscript"/>
        </w:rPr>
        <w:t>2</w:t>
      </w:r>
      <w:r w:rsidRPr="00264D97">
        <w:rPr>
          <w:sz w:val="22"/>
          <w:szCs w:val="22"/>
        </w:rPr>
        <w:t>,</w:t>
      </w:r>
    </w:p>
    <w:p w14:paraId="35149FCD" w14:textId="77777777" w:rsidR="00AC2626" w:rsidRPr="00264D97" w:rsidRDefault="00AC2626" w:rsidP="00456E96">
      <w:pPr>
        <w:pStyle w:val="Standard"/>
        <w:numPr>
          <w:ilvl w:val="0"/>
          <w:numId w:val="31"/>
        </w:numPr>
        <w:tabs>
          <w:tab w:val="clear" w:pos="357"/>
        </w:tabs>
        <w:ind w:leftChars="0" w:left="714"/>
        <w:rPr>
          <w:sz w:val="22"/>
          <w:szCs w:val="22"/>
        </w:rPr>
      </w:pPr>
      <w:r w:rsidRPr="00264D97">
        <w:rPr>
          <w:sz w:val="22"/>
          <w:szCs w:val="22"/>
        </w:rPr>
        <w:t>budynek obsługi, (ochrona obiektów) pow. zabud. 59,46 m</w:t>
      </w:r>
      <w:r w:rsidRPr="00264D97">
        <w:rPr>
          <w:sz w:val="22"/>
          <w:szCs w:val="22"/>
          <w:vertAlign w:val="superscript"/>
        </w:rPr>
        <w:t>2</w:t>
      </w:r>
      <w:r w:rsidRPr="00264D97">
        <w:rPr>
          <w:sz w:val="22"/>
          <w:szCs w:val="22"/>
        </w:rPr>
        <w:t>, kubatura 307,50 m</w:t>
      </w:r>
      <w:r w:rsidRPr="00264D97">
        <w:rPr>
          <w:sz w:val="22"/>
          <w:szCs w:val="22"/>
          <w:vertAlign w:val="superscript"/>
        </w:rPr>
        <w:t>3</w:t>
      </w:r>
      <w:r w:rsidRPr="00264D97">
        <w:rPr>
          <w:sz w:val="22"/>
          <w:szCs w:val="22"/>
        </w:rPr>
        <w:t>, pow. użytkowa 39,52 m</w:t>
      </w:r>
      <w:r w:rsidRPr="00264D97">
        <w:rPr>
          <w:sz w:val="22"/>
          <w:szCs w:val="22"/>
          <w:vertAlign w:val="superscript"/>
        </w:rPr>
        <w:t>2</w:t>
      </w:r>
      <w:r w:rsidRPr="00264D97">
        <w:rPr>
          <w:sz w:val="22"/>
          <w:szCs w:val="22"/>
        </w:rPr>
        <w:t>,</w:t>
      </w:r>
    </w:p>
    <w:p w14:paraId="7343493F" w14:textId="77777777" w:rsidR="00AC2626" w:rsidRPr="00264D97" w:rsidRDefault="00AC2626" w:rsidP="00456E96">
      <w:pPr>
        <w:pStyle w:val="Standard"/>
        <w:numPr>
          <w:ilvl w:val="0"/>
          <w:numId w:val="31"/>
        </w:numPr>
        <w:tabs>
          <w:tab w:val="clear" w:pos="357"/>
        </w:tabs>
        <w:ind w:leftChars="0" w:left="714"/>
        <w:rPr>
          <w:sz w:val="22"/>
          <w:szCs w:val="22"/>
        </w:rPr>
      </w:pPr>
      <w:r w:rsidRPr="00264D97">
        <w:rPr>
          <w:sz w:val="22"/>
          <w:szCs w:val="22"/>
        </w:rPr>
        <w:t>kapliczka słupowa z Czchowa</w:t>
      </w:r>
    </w:p>
    <w:p w14:paraId="775DE48E" w14:textId="77777777" w:rsidR="00AC2626" w:rsidRPr="00264D97" w:rsidRDefault="00AC2626" w:rsidP="00456E96">
      <w:pPr>
        <w:pStyle w:val="Standard"/>
        <w:numPr>
          <w:ilvl w:val="0"/>
          <w:numId w:val="31"/>
        </w:numPr>
        <w:tabs>
          <w:tab w:val="clear" w:pos="357"/>
        </w:tabs>
        <w:ind w:leftChars="0" w:left="714"/>
        <w:rPr>
          <w:sz w:val="22"/>
          <w:szCs w:val="22"/>
        </w:rPr>
      </w:pPr>
      <w:r w:rsidRPr="00264D97">
        <w:rPr>
          <w:sz w:val="22"/>
          <w:szCs w:val="22"/>
        </w:rPr>
        <w:t>studnia miejska</w:t>
      </w:r>
    </w:p>
    <w:p w14:paraId="6816005D" w14:textId="77777777" w:rsidR="00AC2626" w:rsidRPr="00264D97" w:rsidRDefault="00AC2626" w:rsidP="00AC2626">
      <w:pPr>
        <w:pStyle w:val="Standard"/>
        <w:ind w:leftChars="0" w:left="714"/>
        <w:rPr>
          <w:sz w:val="22"/>
          <w:szCs w:val="22"/>
        </w:rPr>
      </w:pPr>
    </w:p>
    <w:p w14:paraId="2F18D577" w14:textId="77777777" w:rsidR="00AC2626" w:rsidRPr="00264D97" w:rsidRDefault="00AC2626" w:rsidP="00AC2626">
      <w:pPr>
        <w:pStyle w:val="Standard"/>
        <w:ind w:leftChars="0"/>
        <w:rPr>
          <w:sz w:val="22"/>
          <w:szCs w:val="22"/>
        </w:rPr>
      </w:pPr>
      <w:r w:rsidRPr="00264D97">
        <w:rPr>
          <w:sz w:val="22"/>
          <w:szCs w:val="22"/>
        </w:rPr>
        <w:t>Łącznie cały teren o powierzchni ok.1,7 ha  – oświetlony, ogrodzony, budynki wyposażone w systemy alarmu włamania i pożaru.</w:t>
      </w:r>
    </w:p>
    <w:p w14:paraId="66C1FC5C" w14:textId="77777777" w:rsidR="00AC2626" w:rsidRPr="00264D97" w:rsidRDefault="00AC2626" w:rsidP="00CB1966">
      <w:pPr>
        <w:rPr>
          <w:rFonts w:ascii="Arial" w:hAnsi="Arial" w:cs="Arial"/>
          <w:sz w:val="22"/>
          <w:szCs w:val="22"/>
        </w:rPr>
      </w:pPr>
    </w:p>
    <w:p w14:paraId="3AFB5639" w14:textId="77777777" w:rsidR="00FB3CD2" w:rsidRPr="00264D97" w:rsidRDefault="00AC2626" w:rsidP="002E25F7">
      <w:pPr>
        <w:pStyle w:val="Akapitzlist"/>
        <w:numPr>
          <w:ilvl w:val="0"/>
          <w:numId w:val="32"/>
        </w:numPr>
        <w:rPr>
          <w:rFonts w:ascii="Arial" w:hAnsi="Arial" w:cs="Arial"/>
          <w:bCs/>
        </w:rPr>
      </w:pPr>
      <w:r w:rsidRPr="00264D97">
        <w:rPr>
          <w:rFonts w:ascii="Arial" w:hAnsi="Arial" w:cs="Arial"/>
          <w:b/>
          <w:bCs/>
        </w:rPr>
        <w:t>W czasie imprez plenerowych</w:t>
      </w:r>
      <w:r w:rsidRPr="00264D97">
        <w:rPr>
          <w:rFonts w:ascii="Arial" w:hAnsi="Arial" w:cs="Arial"/>
          <w:bCs/>
        </w:rPr>
        <w:t xml:space="preserve"> odbywających się w miejscu wymagane jest zabezpieczenie w postaci dodatkowego kwalifikowanego  pracownika ochrony fizycznej  – przewidywana ilość godzin dodatkowej ochrony wynosić będzie </w:t>
      </w:r>
      <w:r w:rsidR="00513562" w:rsidRPr="00264D97">
        <w:rPr>
          <w:rFonts w:ascii="Arial" w:hAnsi="Arial" w:cs="Arial"/>
          <w:bCs/>
        </w:rPr>
        <w:t>25</w:t>
      </w:r>
      <w:r w:rsidRPr="00264D97">
        <w:rPr>
          <w:rFonts w:ascii="Arial" w:hAnsi="Arial" w:cs="Arial"/>
          <w:bCs/>
        </w:rPr>
        <w:t>0 godzin przez cały okres obowiązywania umowy.</w:t>
      </w:r>
    </w:p>
    <w:p w14:paraId="5727ABC3" w14:textId="1367EAF5" w:rsidR="002E25F7" w:rsidRPr="00264D97" w:rsidRDefault="002E25F7" w:rsidP="002E25F7">
      <w:pPr>
        <w:pStyle w:val="Akapitzlist"/>
        <w:numPr>
          <w:ilvl w:val="0"/>
          <w:numId w:val="32"/>
        </w:numPr>
        <w:rPr>
          <w:rFonts w:ascii="Arial" w:hAnsi="Arial" w:cs="Arial"/>
          <w:bCs/>
        </w:rPr>
      </w:pPr>
      <w:r w:rsidRPr="00264D97">
        <w:rPr>
          <w:rFonts w:ascii="Arial" w:hAnsi="Arial" w:cs="Arial"/>
          <w:bCs/>
        </w:rPr>
        <w:t>Sposób realizacji przedmiotu umowy jest opisany w załącznik</w:t>
      </w:r>
      <w:r w:rsidR="00D81EDC" w:rsidRPr="00264D97">
        <w:rPr>
          <w:rFonts w:ascii="Arial" w:hAnsi="Arial" w:cs="Arial"/>
          <w:bCs/>
        </w:rPr>
        <w:t xml:space="preserve">u </w:t>
      </w:r>
      <w:r w:rsidRPr="00264D97">
        <w:rPr>
          <w:rFonts w:ascii="Arial" w:hAnsi="Arial" w:cs="Arial"/>
          <w:bCs/>
        </w:rPr>
        <w:t>nr 1 do SWZ (</w:t>
      </w:r>
      <w:r w:rsidR="004166E4" w:rsidRPr="00264D97">
        <w:rPr>
          <w:rFonts w:ascii="Arial" w:hAnsi="Arial" w:cs="Arial"/>
          <w:bCs/>
        </w:rPr>
        <w:t>dokument</w:t>
      </w:r>
      <w:r w:rsidRPr="00264D97">
        <w:rPr>
          <w:rFonts w:ascii="Arial" w:hAnsi="Arial" w:cs="Arial"/>
          <w:bCs/>
        </w:rPr>
        <w:t xml:space="preserve"> te</w:t>
      </w:r>
      <w:r w:rsidR="00513562" w:rsidRPr="00264D97">
        <w:rPr>
          <w:rFonts w:ascii="Arial" w:hAnsi="Arial" w:cs="Arial"/>
          <w:bCs/>
        </w:rPr>
        <w:t>n</w:t>
      </w:r>
      <w:r w:rsidRPr="00264D97">
        <w:rPr>
          <w:rFonts w:ascii="Arial" w:hAnsi="Arial" w:cs="Arial"/>
          <w:bCs/>
        </w:rPr>
        <w:t xml:space="preserve"> stanowi</w:t>
      </w:r>
      <w:r w:rsidR="00967113" w:rsidRPr="00264D97">
        <w:rPr>
          <w:rFonts w:ascii="Arial" w:hAnsi="Arial" w:cs="Arial"/>
          <w:bCs/>
        </w:rPr>
        <w:t xml:space="preserve"> </w:t>
      </w:r>
      <w:r w:rsidR="00B312F0" w:rsidRPr="00264D97">
        <w:rPr>
          <w:rFonts w:ascii="Arial" w:hAnsi="Arial" w:cs="Arial"/>
          <w:b/>
          <w:bCs/>
        </w:rPr>
        <w:t>Z</w:t>
      </w:r>
      <w:r w:rsidRPr="00264D97">
        <w:rPr>
          <w:rFonts w:ascii="Arial" w:hAnsi="Arial" w:cs="Arial"/>
          <w:b/>
          <w:bCs/>
        </w:rPr>
        <w:t>ałącznik</w:t>
      </w:r>
      <w:r w:rsidR="004166E4" w:rsidRPr="00264D97">
        <w:rPr>
          <w:rFonts w:ascii="Arial" w:hAnsi="Arial" w:cs="Arial"/>
          <w:b/>
          <w:bCs/>
        </w:rPr>
        <w:t>i</w:t>
      </w:r>
      <w:r w:rsidRPr="00264D97">
        <w:rPr>
          <w:rFonts w:ascii="Arial" w:hAnsi="Arial" w:cs="Arial"/>
          <w:b/>
          <w:bCs/>
        </w:rPr>
        <w:t xml:space="preserve"> nr 1 do niniejszej umowy</w:t>
      </w:r>
      <w:r w:rsidRPr="00264D97">
        <w:rPr>
          <w:rFonts w:ascii="Arial" w:hAnsi="Arial" w:cs="Arial"/>
          <w:bCs/>
        </w:rPr>
        <w:t xml:space="preserve"> ). </w:t>
      </w:r>
    </w:p>
    <w:p w14:paraId="27F536A0" w14:textId="77777777" w:rsidR="00FB3CD2" w:rsidRPr="00264D97" w:rsidRDefault="00FB3CD2" w:rsidP="00FB3CD2">
      <w:pPr>
        <w:spacing w:before="120" w:after="120"/>
        <w:ind w:right="-2"/>
        <w:jc w:val="center"/>
        <w:rPr>
          <w:rFonts w:ascii="Arial" w:hAnsi="Arial" w:cs="Arial"/>
          <w:b/>
          <w:sz w:val="22"/>
          <w:szCs w:val="22"/>
        </w:rPr>
      </w:pPr>
      <w:r w:rsidRPr="00264D97">
        <w:rPr>
          <w:rFonts w:ascii="Arial" w:hAnsi="Arial" w:cs="Arial"/>
          <w:b/>
          <w:sz w:val="22"/>
          <w:szCs w:val="22"/>
        </w:rPr>
        <w:t>§ 2</w:t>
      </w:r>
    </w:p>
    <w:p w14:paraId="053D695A" w14:textId="5382B1A6" w:rsidR="00FB3CD2" w:rsidRPr="00264D97" w:rsidRDefault="00FB3CD2" w:rsidP="00D93D8F">
      <w:pPr>
        <w:spacing w:before="120" w:after="120"/>
        <w:jc w:val="both"/>
        <w:rPr>
          <w:rFonts w:ascii="Arial" w:hAnsi="Arial" w:cs="Arial"/>
          <w:sz w:val="22"/>
          <w:szCs w:val="22"/>
        </w:rPr>
      </w:pPr>
      <w:r w:rsidRPr="00264D97">
        <w:rPr>
          <w:rFonts w:ascii="Arial" w:hAnsi="Arial" w:cs="Arial"/>
          <w:sz w:val="22"/>
          <w:szCs w:val="22"/>
        </w:rPr>
        <w:t xml:space="preserve">Umowa zostaje zawarta na czas określony, tj. </w:t>
      </w:r>
      <w:r w:rsidRPr="00264D97">
        <w:rPr>
          <w:rFonts w:ascii="Arial" w:hAnsi="Arial" w:cs="Arial"/>
          <w:b/>
          <w:sz w:val="22"/>
          <w:szCs w:val="22"/>
        </w:rPr>
        <w:t>na okres</w:t>
      </w:r>
      <w:r w:rsidR="00513562" w:rsidRPr="00264D97">
        <w:rPr>
          <w:rFonts w:ascii="Arial" w:hAnsi="Arial" w:cs="Arial"/>
          <w:b/>
          <w:sz w:val="22"/>
          <w:szCs w:val="22"/>
        </w:rPr>
        <w:t xml:space="preserve"> 12 miesięcy </w:t>
      </w:r>
      <w:r w:rsidR="00CD4364" w:rsidRPr="00264D97">
        <w:rPr>
          <w:rFonts w:ascii="Arial" w:hAnsi="Arial" w:cs="Arial"/>
          <w:b/>
          <w:bCs/>
        </w:rPr>
        <w:t>jednak nie wcześniej niż od dnia 01.02.2025 r.</w:t>
      </w:r>
    </w:p>
    <w:p w14:paraId="1FFF5147" w14:textId="77777777" w:rsidR="00FB3CD2" w:rsidRPr="00264D97" w:rsidRDefault="00FB3CD2" w:rsidP="00FB3CD2">
      <w:pPr>
        <w:spacing w:before="120" w:after="120"/>
        <w:ind w:right="-2"/>
        <w:jc w:val="center"/>
        <w:rPr>
          <w:rFonts w:ascii="Arial" w:hAnsi="Arial" w:cs="Arial"/>
          <w:b/>
          <w:sz w:val="22"/>
          <w:szCs w:val="22"/>
        </w:rPr>
      </w:pPr>
      <w:r w:rsidRPr="00264D97">
        <w:rPr>
          <w:rFonts w:ascii="Arial" w:hAnsi="Arial" w:cs="Arial"/>
          <w:b/>
          <w:sz w:val="22"/>
          <w:szCs w:val="22"/>
        </w:rPr>
        <w:t>§ 3</w:t>
      </w:r>
    </w:p>
    <w:p w14:paraId="20DDD162" w14:textId="2EF4BFBC" w:rsidR="00C66FC4" w:rsidRPr="00264D97" w:rsidRDefault="00FB3CD2" w:rsidP="00162B4B">
      <w:pPr>
        <w:pStyle w:val="Akapitzlist"/>
        <w:numPr>
          <w:ilvl w:val="1"/>
          <w:numId w:val="32"/>
        </w:numPr>
        <w:spacing w:before="120" w:after="120"/>
        <w:ind w:left="142" w:right="-2"/>
        <w:jc w:val="both"/>
        <w:rPr>
          <w:rFonts w:ascii="Arial" w:hAnsi="Arial" w:cs="Arial"/>
        </w:rPr>
      </w:pPr>
      <w:r w:rsidRPr="00264D97">
        <w:rPr>
          <w:rFonts w:ascii="Arial" w:hAnsi="Arial" w:cs="Arial"/>
        </w:rPr>
        <w:t>Za cały okres obowiązującej umowy Zamawiający zapłaci Wykonawcy wynagrodzenie w wysokości</w:t>
      </w:r>
      <w:r w:rsidR="00642AD4" w:rsidRPr="00264D97">
        <w:rPr>
          <w:rFonts w:ascii="Arial" w:hAnsi="Arial" w:cs="Arial"/>
        </w:rPr>
        <w:t xml:space="preserve"> nie wyższej niż</w:t>
      </w:r>
      <w:r w:rsidRPr="00264D97">
        <w:rPr>
          <w:rFonts w:ascii="Arial" w:hAnsi="Arial" w:cs="Arial"/>
        </w:rPr>
        <w:t xml:space="preserve"> wynikające z oferty </w:t>
      </w:r>
      <w:r w:rsidR="00642AD4" w:rsidRPr="00264D97">
        <w:rPr>
          <w:rFonts w:ascii="Arial" w:hAnsi="Arial" w:cs="Arial"/>
        </w:rPr>
        <w:t xml:space="preserve">tj. </w:t>
      </w:r>
      <w:r w:rsidR="003E7B44" w:rsidRPr="00264D97">
        <w:rPr>
          <w:rFonts w:ascii="Arial" w:hAnsi="Arial" w:cs="Arial"/>
        </w:rPr>
        <w:t xml:space="preserve"> </w:t>
      </w:r>
      <w:r w:rsidR="00513562" w:rsidRPr="00264D97">
        <w:rPr>
          <w:rFonts w:ascii="Arial" w:hAnsi="Arial" w:cs="Arial"/>
        </w:rPr>
        <w:t>…………………..</w:t>
      </w:r>
      <w:r w:rsidRPr="00264D97">
        <w:rPr>
          <w:rFonts w:ascii="Arial" w:hAnsi="Arial" w:cs="Arial"/>
        </w:rPr>
        <w:t>zł</w:t>
      </w:r>
      <w:r w:rsidR="00642AD4" w:rsidRPr="00264D97">
        <w:rPr>
          <w:rFonts w:ascii="Arial" w:hAnsi="Arial" w:cs="Arial"/>
        </w:rPr>
        <w:t xml:space="preserve"> </w:t>
      </w:r>
      <w:r w:rsidRPr="00264D97">
        <w:rPr>
          <w:rFonts w:ascii="Arial" w:hAnsi="Arial" w:cs="Arial"/>
        </w:rPr>
        <w:t>brutto, słownie: (</w:t>
      </w:r>
      <w:r w:rsidR="00513562" w:rsidRPr="00264D97">
        <w:rPr>
          <w:rFonts w:ascii="Arial" w:hAnsi="Arial" w:cs="Arial"/>
        </w:rPr>
        <w:t>…………………………………………….………………..</w:t>
      </w:r>
      <w:r w:rsidR="00635F34" w:rsidRPr="00264D97">
        <w:rPr>
          <w:rFonts w:ascii="Arial" w:hAnsi="Arial" w:cs="Arial"/>
        </w:rPr>
        <w:t>/100</w:t>
      </w:r>
      <w:r w:rsidRPr="00264D97">
        <w:rPr>
          <w:rFonts w:ascii="Arial" w:hAnsi="Arial" w:cs="Arial"/>
        </w:rPr>
        <w:t>)</w:t>
      </w:r>
      <w:r w:rsidR="00162B4B" w:rsidRPr="00264D97">
        <w:rPr>
          <w:rFonts w:ascii="Arial" w:hAnsi="Arial" w:cs="Arial"/>
        </w:rPr>
        <w:t xml:space="preserve">  w tym za:</w:t>
      </w:r>
    </w:p>
    <w:p w14:paraId="78B6661A" w14:textId="5EEEC9D9" w:rsidR="00162B4B" w:rsidRPr="00264D97" w:rsidRDefault="00162B4B" w:rsidP="00F82CF7">
      <w:pPr>
        <w:pStyle w:val="Akapitzlist"/>
        <w:numPr>
          <w:ilvl w:val="1"/>
          <w:numId w:val="37"/>
        </w:numPr>
        <w:autoSpaceDE w:val="0"/>
        <w:ind w:right="357"/>
        <w:jc w:val="both"/>
        <w:rPr>
          <w:rFonts w:ascii="Arial" w:hAnsi="Arial" w:cs="Arial"/>
        </w:rPr>
      </w:pPr>
      <w:r w:rsidRPr="00264D97">
        <w:rPr>
          <w:rFonts w:ascii="Arial" w:hAnsi="Arial" w:cs="Arial"/>
        </w:rPr>
        <w:t xml:space="preserve">Za wykonaną usługę ochrony Zamawiający zapłaci Wykonawcy wynagrodzenie ryczałtowe w wysokości </w:t>
      </w:r>
      <w:r w:rsidR="00513562" w:rsidRPr="00264D97">
        <w:rPr>
          <w:rFonts w:ascii="Arial" w:hAnsi="Arial" w:cs="Arial"/>
        </w:rPr>
        <w:t>…………………..</w:t>
      </w:r>
      <w:r w:rsidR="00D859CE" w:rsidRPr="00264D97">
        <w:rPr>
          <w:rFonts w:ascii="Arial" w:hAnsi="Arial" w:cs="Arial"/>
        </w:rPr>
        <w:t xml:space="preserve"> zł</w:t>
      </w:r>
      <w:r w:rsidRPr="00264D97">
        <w:rPr>
          <w:rFonts w:ascii="Arial" w:hAnsi="Arial" w:cs="Arial"/>
        </w:rPr>
        <w:t xml:space="preserve"> /słownie</w:t>
      </w:r>
      <w:r w:rsidR="00D859CE" w:rsidRPr="00264D97">
        <w:rPr>
          <w:rFonts w:ascii="Arial" w:hAnsi="Arial" w:cs="Arial"/>
        </w:rPr>
        <w:t xml:space="preserve">: </w:t>
      </w:r>
      <w:r w:rsidR="00513562" w:rsidRPr="00264D97">
        <w:rPr>
          <w:rFonts w:ascii="Arial" w:hAnsi="Arial" w:cs="Arial"/>
        </w:rPr>
        <w:t>…………………………</w:t>
      </w:r>
      <w:r w:rsidR="00D859CE" w:rsidRPr="00264D97">
        <w:rPr>
          <w:rFonts w:ascii="Arial" w:hAnsi="Arial" w:cs="Arial"/>
        </w:rPr>
        <w:t xml:space="preserve">/100 </w:t>
      </w:r>
      <w:r w:rsidRPr="00264D97">
        <w:rPr>
          <w:rFonts w:ascii="Arial" w:hAnsi="Arial" w:cs="Arial"/>
        </w:rPr>
        <w:t>złotych  brutto</w:t>
      </w:r>
      <w:r w:rsidR="00D859CE" w:rsidRPr="00264D97">
        <w:rPr>
          <w:rFonts w:ascii="Arial" w:hAnsi="Arial" w:cs="Arial"/>
        </w:rPr>
        <w:t xml:space="preserve">/, </w:t>
      </w:r>
      <w:r w:rsidR="00513562" w:rsidRPr="00264D97">
        <w:rPr>
          <w:rFonts w:ascii="Arial" w:hAnsi="Arial" w:cs="Arial"/>
        </w:rPr>
        <w:t>……………………………..</w:t>
      </w:r>
      <w:r w:rsidR="00D859CE" w:rsidRPr="00264D97">
        <w:rPr>
          <w:rFonts w:ascii="Arial" w:hAnsi="Arial" w:cs="Arial"/>
        </w:rPr>
        <w:t xml:space="preserve"> zł</w:t>
      </w:r>
      <w:r w:rsidRPr="00264D97">
        <w:rPr>
          <w:rFonts w:ascii="Arial" w:hAnsi="Arial" w:cs="Arial"/>
        </w:rPr>
        <w:t xml:space="preserve">  netto </w:t>
      </w:r>
      <w:r w:rsidRPr="00264D97">
        <w:rPr>
          <w:rFonts w:ascii="Arial" w:hAnsi="Arial" w:cs="Arial"/>
        </w:rPr>
        <w:lastRenderedPageBreak/>
        <w:t>/słownie</w:t>
      </w:r>
      <w:r w:rsidR="00D859CE" w:rsidRPr="00264D97">
        <w:rPr>
          <w:rFonts w:ascii="Arial" w:hAnsi="Arial" w:cs="Arial"/>
        </w:rPr>
        <w:t xml:space="preserve">: </w:t>
      </w:r>
      <w:r w:rsidR="00513562" w:rsidRPr="00264D97">
        <w:rPr>
          <w:rFonts w:ascii="Arial" w:hAnsi="Arial" w:cs="Arial"/>
        </w:rPr>
        <w:t>………………………..……………………</w:t>
      </w:r>
      <w:r w:rsidR="007E5054" w:rsidRPr="00264D97">
        <w:rPr>
          <w:rFonts w:ascii="Arial" w:hAnsi="Arial" w:cs="Arial"/>
        </w:rPr>
        <w:t>……….……………..</w:t>
      </w:r>
      <w:r w:rsidR="00D859CE" w:rsidRPr="00264D97">
        <w:rPr>
          <w:rFonts w:ascii="Arial" w:hAnsi="Arial" w:cs="Arial"/>
        </w:rPr>
        <w:t>/100</w:t>
      </w:r>
      <w:r w:rsidRPr="00264D97">
        <w:rPr>
          <w:rFonts w:ascii="Arial" w:hAnsi="Arial" w:cs="Arial"/>
        </w:rPr>
        <w:t xml:space="preserve"> netto/, plus należny podatek VAT zł za każdy 1/jeden/ miesiąc ochrony przez 1 /jedną/ osobę wykonującą ochronę</w:t>
      </w:r>
      <w:r w:rsidR="00CD4364" w:rsidRPr="00264D97">
        <w:rPr>
          <w:rFonts w:ascii="Arial" w:hAnsi="Arial" w:cs="Arial"/>
          <w:sz w:val="18"/>
          <w:szCs w:val="18"/>
        </w:rPr>
        <w:t>.</w:t>
      </w:r>
    </w:p>
    <w:p w14:paraId="0877FAEB" w14:textId="1904B87F" w:rsidR="00162B4B" w:rsidRPr="00264D97" w:rsidRDefault="00162B4B" w:rsidP="00D872E5">
      <w:pPr>
        <w:pStyle w:val="Akapitzlist"/>
        <w:numPr>
          <w:ilvl w:val="1"/>
          <w:numId w:val="37"/>
        </w:numPr>
        <w:autoSpaceDE w:val="0"/>
        <w:ind w:right="357"/>
        <w:jc w:val="both"/>
        <w:rPr>
          <w:rFonts w:ascii="Arial" w:hAnsi="Arial" w:cs="Arial"/>
        </w:rPr>
      </w:pPr>
      <w:r w:rsidRPr="00264D97">
        <w:rPr>
          <w:rFonts w:ascii="Arial" w:hAnsi="Arial" w:cs="Arial"/>
        </w:rPr>
        <w:t xml:space="preserve">Za pracę dodatkowego kwalifikowanego pracownika ochrony określoną w §1 pkt. 3 Zamawiający zapłaci wynagrodzenie wysokości: </w:t>
      </w:r>
      <w:r w:rsidR="007E5054" w:rsidRPr="00264D97">
        <w:rPr>
          <w:rFonts w:ascii="Arial" w:hAnsi="Arial" w:cs="Arial"/>
        </w:rPr>
        <w:t>………</w:t>
      </w:r>
      <w:r w:rsidR="00D872E5" w:rsidRPr="00264D97">
        <w:rPr>
          <w:rFonts w:ascii="Arial" w:hAnsi="Arial" w:cs="Arial"/>
        </w:rPr>
        <w:t xml:space="preserve"> zł</w:t>
      </w:r>
      <w:r w:rsidR="00ED300A" w:rsidRPr="00264D97">
        <w:rPr>
          <w:rFonts w:ascii="Arial" w:hAnsi="Arial" w:cs="Arial"/>
        </w:rPr>
        <w:t xml:space="preserve"> </w:t>
      </w:r>
      <w:r w:rsidRPr="00264D97">
        <w:rPr>
          <w:rFonts w:ascii="Arial" w:hAnsi="Arial" w:cs="Arial"/>
        </w:rPr>
        <w:t xml:space="preserve">brutto/ słownie: </w:t>
      </w:r>
      <w:r w:rsidR="007E5054" w:rsidRPr="00264D97">
        <w:rPr>
          <w:rFonts w:ascii="Arial" w:hAnsi="Arial" w:cs="Arial"/>
        </w:rPr>
        <w:t>………………………..</w:t>
      </w:r>
      <w:r w:rsidR="00D872E5" w:rsidRPr="00264D97">
        <w:rPr>
          <w:rFonts w:ascii="Arial" w:hAnsi="Arial" w:cs="Arial"/>
        </w:rPr>
        <w:t xml:space="preserve"> zł </w:t>
      </w:r>
      <w:r w:rsidRPr="00264D97">
        <w:rPr>
          <w:rFonts w:ascii="Arial" w:hAnsi="Arial" w:cs="Arial"/>
        </w:rPr>
        <w:t xml:space="preserve">brutto/, </w:t>
      </w:r>
      <w:r w:rsidR="007E5054" w:rsidRPr="00264D97">
        <w:rPr>
          <w:rFonts w:ascii="Arial" w:hAnsi="Arial" w:cs="Arial"/>
        </w:rPr>
        <w:t>………</w:t>
      </w:r>
      <w:r w:rsidRPr="00264D97">
        <w:rPr>
          <w:rFonts w:ascii="Arial" w:hAnsi="Arial" w:cs="Arial"/>
        </w:rPr>
        <w:t xml:space="preserve"> zł netto /słownie</w:t>
      </w:r>
      <w:r w:rsidR="00D872E5" w:rsidRPr="00264D97">
        <w:rPr>
          <w:rFonts w:ascii="Arial" w:hAnsi="Arial" w:cs="Arial"/>
        </w:rPr>
        <w:t>:</w:t>
      </w:r>
      <w:r w:rsidR="007E5054" w:rsidRPr="00264D97">
        <w:rPr>
          <w:rFonts w:ascii="Arial" w:hAnsi="Arial" w:cs="Arial"/>
        </w:rPr>
        <w:t>……………………</w:t>
      </w:r>
      <w:r w:rsidR="00D872E5" w:rsidRPr="00264D97">
        <w:rPr>
          <w:rFonts w:ascii="Arial" w:hAnsi="Arial" w:cs="Arial"/>
        </w:rPr>
        <w:t>złotych</w:t>
      </w:r>
      <w:r w:rsidRPr="00264D97">
        <w:rPr>
          <w:rFonts w:ascii="Arial" w:hAnsi="Arial" w:cs="Arial"/>
        </w:rPr>
        <w:t xml:space="preserve"> netto/, plus należny podatek  VAT za każdą 1/jedną/ godzinę ochrony przez 1 /jedną/  dodatkową osobę wykonującą ochronę.</w:t>
      </w:r>
    </w:p>
    <w:p w14:paraId="7DE1CC6E" w14:textId="77777777" w:rsidR="00162B4B" w:rsidRPr="00264D97" w:rsidRDefault="00162B4B" w:rsidP="00162B4B">
      <w:pPr>
        <w:pStyle w:val="Akapitzlist"/>
        <w:spacing w:before="120" w:after="120"/>
        <w:ind w:left="142" w:right="-2"/>
        <w:jc w:val="both"/>
        <w:rPr>
          <w:rFonts w:ascii="Arial" w:hAnsi="Arial" w:cs="Arial"/>
        </w:rPr>
      </w:pPr>
    </w:p>
    <w:p w14:paraId="5A6C879A" w14:textId="1DD6CEBD" w:rsidR="00C66FC4" w:rsidRPr="00264D97" w:rsidRDefault="00642AD4" w:rsidP="00162B4B">
      <w:pPr>
        <w:pStyle w:val="Akapitzlist"/>
        <w:numPr>
          <w:ilvl w:val="1"/>
          <w:numId w:val="32"/>
        </w:numPr>
        <w:spacing w:before="120" w:after="120"/>
        <w:ind w:left="142" w:right="-2"/>
        <w:jc w:val="both"/>
        <w:rPr>
          <w:rFonts w:ascii="Arial" w:hAnsi="Arial" w:cs="Arial"/>
        </w:rPr>
      </w:pPr>
      <w:r w:rsidRPr="00264D97">
        <w:rPr>
          <w:rFonts w:ascii="Arial" w:hAnsi="Arial" w:cs="Arial"/>
        </w:rPr>
        <w:t>W</w:t>
      </w:r>
      <w:r w:rsidR="00C66FC4" w:rsidRPr="00264D97">
        <w:rPr>
          <w:rFonts w:ascii="Arial" w:hAnsi="Arial" w:cs="Arial"/>
        </w:rPr>
        <w:t xml:space="preserve">ynagrodzenie </w:t>
      </w:r>
      <w:r w:rsidRPr="00264D97">
        <w:rPr>
          <w:rFonts w:ascii="Arial" w:hAnsi="Arial" w:cs="Arial"/>
        </w:rPr>
        <w:t xml:space="preserve">płatne jest </w:t>
      </w:r>
      <w:r w:rsidR="00C66FC4" w:rsidRPr="00264D97">
        <w:rPr>
          <w:rFonts w:ascii="Arial" w:hAnsi="Arial" w:cs="Arial"/>
        </w:rPr>
        <w:t>w terminie 21 (słownie: dwudziestu jeden) dni od dnia dostarczenia Zamawiającemu prawidłowo wystawionej faktury</w:t>
      </w:r>
      <w:r w:rsidR="00B15ACA" w:rsidRPr="00264D97">
        <w:rPr>
          <w:rFonts w:ascii="Arial" w:hAnsi="Arial" w:cs="Arial"/>
        </w:rPr>
        <w:t xml:space="preserve"> na rachunek bankowy wskazany w fakturze</w:t>
      </w:r>
      <w:r w:rsidR="00C66FC4" w:rsidRPr="00264D97">
        <w:rPr>
          <w:rFonts w:ascii="Arial" w:hAnsi="Arial" w:cs="Arial"/>
        </w:rPr>
        <w:t>.</w:t>
      </w:r>
    </w:p>
    <w:p w14:paraId="109B11AA" w14:textId="59A1B7B6" w:rsidR="00456E96" w:rsidRPr="00264D97" w:rsidRDefault="00FB3CD2" w:rsidP="00162B4B">
      <w:pPr>
        <w:pStyle w:val="Akapitzlist"/>
        <w:numPr>
          <w:ilvl w:val="1"/>
          <w:numId w:val="32"/>
        </w:numPr>
        <w:spacing w:before="120" w:after="120"/>
        <w:ind w:left="142" w:right="-2"/>
        <w:jc w:val="both"/>
        <w:rPr>
          <w:rFonts w:ascii="Arial" w:hAnsi="Arial" w:cs="Arial"/>
          <w:b/>
        </w:rPr>
      </w:pPr>
      <w:r w:rsidRPr="00264D97">
        <w:rPr>
          <w:rFonts w:ascii="Arial" w:hAnsi="Arial" w:cs="Arial"/>
        </w:rPr>
        <w:t xml:space="preserve">Wykonawca zobowiązany jest wyszczególnić </w:t>
      </w:r>
      <w:r w:rsidR="003542B5" w:rsidRPr="00264D97">
        <w:rPr>
          <w:rFonts w:ascii="Arial" w:hAnsi="Arial" w:cs="Arial"/>
        </w:rPr>
        <w:t xml:space="preserve">na </w:t>
      </w:r>
      <w:r w:rsidRPr="00264D97">
        <w:rPr>
          <w:rFonts w:ascii="Arial" w:hAnsi="Arial" w:cs="Arial"/>
        </w:rPr>
        <w:t xml:space="preserve"> faktur</w:t>
      </w:r>
      <w:r w:rsidR="003542B5" w:rsidRPr="00264D97">
        <w:rPr>
          <w:rFonts w:ascii="Arial" w:hAnsi="Arial" w:cs="Arial"/>
        </w:rPr>
        <w:t>ze</w:t>
      </w:r>
      <w:r w:rsidR="00642AD4" w:rsidRPr="00264D97">
        <w:rPr>
          <w:rFonts w:ascii="Arial" w:hAnsi="Arial" w:cs="Arial"/>
        </w:rPr>
        <w:t xml:space="preserve"> </w:t>
      </w:r>
      <w:r w:rsidRPr="00264D97">
        <w:rPr>
          <w:rFonts w:ascii="Arial" w:hAnsi="Arial" w:cs="Arial"/>
          <w:b/>
        </w:rPr>
        <w:t>e</w:t>
      </w:r>
      <w:r w:rsidRPr="00264D97">
        <w:rPr>
          <w:rFonts w:ascii="Arial" w:hAnsi="Arial" w:cs="Arial"/>
          <w:bCs/>
        </w:rPr>
        <w:t>lementy zmienne</w:t>
      </w:r>
      <w:r w:rsidR="00642AD4" w:rsidRPr="00264D97">
        <w:rPr>
          <w:rFonts w:ascii="Arial" w:hAnsi="Arial" w:cs="Arial"/>
          <w:bCs/>
        </w:rPr>
        <w:t xml:space="preserve"> </w:t>
      </w:r>
      <w:r w:rsidRPr="00264D97">
        <w:rPr>
          <w:rFonts w:ascii="Arial" w:hAnsi="Arial" w:cs="Arial"/>
          <w:bCs/>
        </w:rPr>
        <w:t>w zakresie</w:t>
      </w:r>
      <w:r w:rsidR="00642AD4" w:rsidRPr="00264D97">
        <w:rPr>
          <w:rFonts w:ascii="Arial" w:hAnsi="Arial" w:cs="Arial"/>
          <w:bCs/>
        </w:rPr>
        <w:t xml:space="preserve"> </w:t>
      </w:r>
      <w:r w:rsidR="00C66FC4" w:rsidRPr="00264D97">
        <w:rPr>
          <w:rFonts w:ascii="Arial" w:hAnsi="Arial" w:cs="Arial"/>
          <w:bCs/>
        </w:rPr>
        <w:t>ochrony</w:t>
      </w:r>
      <w:r w:rsidRPr="00264D97">
        <w:rPr>
          <w:rFonts w:ascii="Arial" w:hAnsi="Arial" w:cs="Arial"/>
          <w:bCs/>
        </w:rPr>
        <w:t>.</w:t>
      </w:r>
    </w:p>
    <w:p w14:paraId="28015DC2" w14:textId="77777777" w:rsidR="00456E96" w:rsidRPr="00264D97" w:rsidRDefault="00FB3CD2" w:rsidP="00162B4B">
      <w:pPr>
        <w:pStyle w:val="Akapitzlist"/>
        <w:numPr>
          <w:ilvl w:val="1"/>
          <w:numId w:val="32"/>
        </w:numPr>
        <w:spacing w:before="120" w:after="120"/>
        <w:ind w:left="142" w:right="-2"/>
        <w:jc w:val="both"/>
        <w:rPr>
          <w:rFonts w:ascii="Arial" w:hAnsi="Arial" w:cs="Arial"/>
          <w:b/>
        </w:rPr>
      </w:pPr>
      <w:r w:rsidRPr="00264D97">
        <w:rPr>
          <w:rFonts w:ascii="Arial" w:hAnsi="Arial" w:cs="Arial"/>
        </w:rPr>
        <w:t>Wykonawca zobowiązany jest wystawić w/w fakturę zgodnie z rzeczywistym wypracowaniem czynności.</w:t>
      </w:r>
    </w:p>
    <w:p w14:paraId="57769B64" w14:textId="77777777" w:rsidR="00456E96" w:rsidRPr="00264D97" w:rsidRDefault="00FB3CD2" w:rsidP="00162B4B">
      <w:pPr>
        <w:pStyle w:val="Akapitzlist"/>
        <w:numPr>
          <w:ilvl w:val="1"/>
          <w:numId w:val="32"/>
        </w:numPr>
        <w:spacing w:before="120" w:after="120"/>
        <w:ind w:left="142" w:right="-2"/>
        <w:jc w:val="both"/>
        <w:rPr>
          <w:rFonts w:ascii="Arial" w:hAnsi="Arial" w:cs="Arial"/>
          <w:b/>
        </w:rPr>
      </w:pPr>
      <w:r w:rsidRPr="00264D97">
        <w:rPr>
          <w:rFonts w:ascii="Arial" w:hAnsi="Arial" w:cs="Arial"/>
        </w:rPr>
        <w:t>W przypadku wprowadzenia zmian w formach realizowania ochrony zawartych w opis</w:t>
      </w:r>
      <w:r w:rsidR="00C66FC4" w:rsidRPr="00264D97">
        <w:rPr>
          <w:rFonts w:ascii="Arial" w:hAnsi="Arial" w:cs="Arial"/>
        </w:rPr>
        <w:t>ie</w:t>
      </w:r>
      <w:r w:rsidRPr="00264D97">
        <w:rPr>
          <w:rFonts w:ascii="Arial" w:hAnsi="Arial" w:cs="Arial"/>
        </w:rPr>
        <w:t xml:space="preserve"> przedmiotu zamówienia</w:t>
      </w:r>
      <w:r w:rsidR="00C66FC4" w:rsidRPr="00264D97">
        <w:rPr>
          <w:rFonts w:ascii="Arial" w:hAnsi="Arial" w:cs="Arial"/>
        </w:rPr>
        <w:t xml:space="preserve"> stanowiącym załącznik</w:t>
      </w:r>
      <w:r w:rsidR="000E03F0" w:rsidRPr="00264D97">
        <w:rPr>
          <w:rFonts w:ascii="Arial" w:hAnsi="Arial" w:cs="Arial"/>
        </w:rPr>
        <w:t xml:space="preserve"> 1</w:t>
      </w:r>
      <w:r w:rsidR="00C66FC4" w:rsidRPr="00264D97">
        <w:rPr>
          <w:rFonts w:ascii="Arial" w:hAnsi="Arial" w:cs="Arial"/>
        </w:rPr>
        <w:t xml:space="preserve"> do </w:t>
      </w:r>
      <w:r w:rsidR="00A83D2F" w:rsidRPr="00264D97">
        <w:rPr>
          <w:rFonts w:ascii="Arial" w:hAnsi="Arial" w:cs="Arial"/>
        </w:rPr>
        <w:t>SWZ</w:t>
      </w:r>
      <w:r w:rsidRPr="00264D97">
        <w:rPr>
          <w:rFonts w:ascii="Arial" w:hAnsi="Arial" w:cs="Arial"/>
        </w:rPr>
        <w:t>. Zamawiający wprowadzi zmiany do umowy w formie aneksu na podstawie cen jednostkowych ujętych w ofercie cenowej Wykonawcy.</w:t>
      </w:r>
    </w:p>
    <w:p w14:paraId="7729984D" w14:textId="77777777" w:rsidR="00456E96" w:rsidRPr="00264D97" w:rsidRDefault="00FB3CD2" w:rsidP="00162B4B">
      <w:pPr>
        <w:pStyle w:val="Akapitzlist"/>
        <w:numPr>
          <w:ilvl w:val="1"/>
          <w:numId w:val="32"/>
        </w:numPr>
        <w:spacing w:before="120" w:after="120"/>
        <w:ind w:left="142" w:right="-2"/>
        <w:jc w:val="both"/>
        <w:rPr>
          <w:rFonts w:ascii="Arial" w:hAnsi="Arial" w:cs="Arial"/>
          <w:b/>
        </w:rPr>
      </w:pPr>
      <w:r w:rsidRPr="00264D97">
        <w:rPr>
          <w:rFonts w:ascii="Arial" w:hAnsi="Arial" w:cs="Arial"/>
        </w:rPr>
        <w:t>Dniem zapłaty wynagrodzenia będzie dzień obciążenia rachunku bankowego Zamawiającego.</w:t>
      </w:r>
    </w:p>
    <w:p w14:paraId="11C4A81A" w14:textId="77777777" w:rsidR="00FB3CD2" w:rsidRPr="00264D97" w:rsidRDefault="00FB3CD2" w:rsidP="00162B4B">
      <w:pPr>
        <w:pStyle w:val="Akapitzlist"/>
        <w:numPr>
          <w:ilvl w:val="1"/>
          <w:numId w:val="32"/>
        </w:numPr>
        <w:spacing w:before="120" w:after="120"/>
        <w:ind w:left="142" w:right="-2"/>
        <w:jc w:val="both"/>
        <w:rPr>
          <w:rFonts w:ascii="Arial" w:hAnsi="Arial" w:cs="Arial"/>
          <w:b/>
        </w:rPr>
      </w:pPr>
      <w:r w:rsidRPr="00264D97">
        <w:rPr>
          <w:rFonts w:ascii="Arial" w:hAnsi="Arial" w:cs="Arial"/>
        </w:rPr>
        <w:t>Strony ustalają, iż Zamawiający może potrącić z wynagrodzenia wszelkie należności pieniężne oraz kary umowne należne od Wykonawcy na podstawie niniejszej Umowy.</w:t>
      </w:r>
    </w:p>
    <w:p w14:paraId="4071B71A" w14:textId="77777777" w:rsidR="00FB3CD2" w:rsidRPr="00264D97" w:rsidRDefault="00FB3CD2" w:rsidP="00FB3CD2">
      <w:pPr>
        <w:spacing w:before="120" w:after="120"/>
        <w:ind w:right="-2"/>
        <w:jc w:val="center"/>
        <w:rPr>
          <w:rFonts w:ascii="Arial" w:hAnsi="Arial" w:cs="Arial"/>
          <w:b/>
          <w:sz w:val="22"/>
          <w:szCs w:val="22"/>
        </w:rPr>
      </w:pPr>
      <w:r w:rsidRPr="00264D97">
        <w:rPr>
          <w:rFonts w:ascii="Arial" w:hAnsi="Arial" w:cs="Arial"/>
          <w:b/>
          <w:sz w:val="22"/>
          <w:szCs w:val="22"/>
        </w:rPr>
        <w:t>§ 4</w:t>
      </w:r>
    </w:p>
    <w:p w14:paraId="658A2920" w14:textId="77777777" w:rsidR="00FB3CD2" w:rsidRPr="00264D97" w:rsidRDefault="00FB3CD2" w:rsidP="00456E96">
      <w:pPr>
        <w:numPr>
          <w:ilvl w:val="0"/>
          <w:numId w:val="2"/>
        </w:numPr>
        <w:tabs>
          <w:tab w:val="num" w:pos="567"/>
        </w:tabs>
        <w:spacing w:before="120" w:after="120"/>
        <w:ind w:left="567" w:right="-2" w:hanging="567"/>
        <w:jc w:val="both"/>
        <w:rPr>
          <w:rFonts w:ascii="Arial" w:hAnsi="Arial" w:cs="Arial"/>
          <w:sz w:val="22"/>
          <w:szCs w:val="22"/>
        </w:rPr>
      </w:pPr>
      <w:r w:rsidRPr="00264D97">
        <w:rPr>
          <w:rFonts w:ascii="Arial" w:hAnsi="Arial" w:cs="Arial"/>
          <w:sz w:val="22"/>
          <w:szCs w:val="22"/>
        </w:rPr>
        <w:t xml:space="preserve">Wykonawca jest zobowiązany do zachowania w tajemnicy wszystkiego, o czym dowiedział się przy wykonywaniu Umowy, w tym w szczególności nie może w jakikolwiek sposób udostępniać informacji oraz planów ochrony i innych przekazanych dokumentów osobom trzecim w sposób zarówno pośredni jak i bezpośredni, osobiście, przez pracowników jak również przez osoby trzecie. </w:t>
      </w:r>
    </w:p>
    <w:p w14:paraId="005891D0" w14:textId="73359B96" w:rsidR="00FB3CD2" w:rsidRPr="00264D97" w:rsidRDefault="00FB3CD2" w:rsidP="00456E96">
      <w:pPr>
        <w:numPr>
          <w:ilvl w:val="0"/>
          <w:numId w:val="2"/>
        </w:numPr>
        <w:tabs>
          <w:tab w:val="num" w:pos="567"/>
        </w:tabs>
        <w:spacing w:before="120" w:after="120"/>
        <w:ind w:left="567" w:right="-2" w:hanging="567"/>
        <w:jc w:val="both"/>
        <w:rPr>
          <w:rFonts w:ascii="Arial" w:hAnsi="Arial" w:cs="Arial"/>
          <w:sz w:val="22"/>
          <w:szCs w:val="22"/>
        </w:rPr>
      </w:pPr>
      <w:r w:rsidRPr="00264D97">
        <w:rPr>
          <w:rFonts w:ascii="Arial" w:hAnsi="Arial" w:cs="Arial"/>
          <w:sz w:val="22"/>
          <w:szCs w:val="22"/>
        </w:rPr>
        <w:t>Wykonawca oświadcza, że ponosi pełną i nieograniczoną odpowiedzialność za szkodę wywołaną ujawnieniem informacji</w:t>
      </w:r>
      <w:r w:rsidR="009B05A2" w:rsidRPr="00264D97">
        <w:rPr>
          <w:rFonts w:ascii="Arial" w:hAnsi="Arial" w:cs="Arial"/>
          <w:sz w:val="22"/>
          <w:szCs w:val="22"/>
        </w:rPr>
        <w:t xml:space="preserve">, </w:t>
      </w:r>
      <w:r w:rsidRPr="00264D97">
        <w:rPr>
          <w:rFonts w:ascii="Arial" w:hAnsi="Arial" w:cs="Arial"/>
          <w:sz w:val="22"/>
          <w:szCs w:val="22"/>
        </w:rPr>
        <w:t xml:space="preserve"> o których mowa w ust. 1 w szczególności wynikłą z przekazania lub udostępnienia informacji innym podmiotom i osobom nieuprawnionym, jak ujawnionych w wyniku braku odpowiedniego zabezpieczenia lub nienależytego nadzoru nad pracownikami.</w:t>
      </w:r>
    </w:p>
    <w:p w14:paraId="60DE7C3A" w14:textId="77777777" w:rsidR="00FB3CD2" w:rsidRPr="00264D97" w:rsidRDefault="00FB3CD2" w:rsidP="00456E96">
      <w:pPr>
        <w:numPr>
          <w:ilvl w:val="0"/>
          <w:numId w:val="2"/>
        </w:numPr>
        <w:tabs>
          <w:tab w:val="num" w:pos="567"/>
        </w:tabs>
        <w:spacing w:before="120" w:after="120"/>
        <w:ind w:left="567" w:right="-2" w:hanging="567"/>
        <w:jc w:val="both"/>
        <w:rPr>
          <w:rFonts w:ascii="Arial" w:hAnsi="Arial" w:cs="Arial"/>
          <w:sz w:val="22"/>
          <w:szCs w:val="22"/>
        </w:rPr>
      </w:pPr>
      <w:r w:rsidRPr="00264D97">
        <w:rPr>
          <w:rFonts w:ascii="Arial" w:hAnsi="Arial" w:cs="Arial"/>
          <w:sz w:val="22"/>
          <w:szCs w:val="22"/>
        </w:rPr>
        <w:t>Zobowiązanie Wykonawcy, o którym mowa w ust. 1 i 2 nie jest ograniczone terytorialnie ani czasowo.</w:t>
      </w:r>
    </w:p>
    <w:p w14:paraId="5250A898" w14:textId="77777777" w:rsidR="00FB3CD2" w:rsidRPr="00264D97" w:rsidRDefault="00FB3CD2" w:rsidP="00456E96">
      <w:pPr>
        <w:numPr>
          <w:ilvl w:val="0"/>
          <w:numId w:val="2"/>
        </w:numPr>
        <w:tabs>
          <w:tab w:val="num" w:pos="567"/>
        </w:tabs>
        <w:spacing w:before="120" w:after="120"/>
        <w:ind w:left="567" w:right="-2" w:hanging="567"/>
        <w:jc w:val="both"/>
        <w:rPr>
          <w:rFonts w:ascii="Arial" w:hAnsi="Arial" w:cs="Arial"/>
          <w:sz w:val="22"/>
          <w:szCs w:val="22"/>
        </w:rPr>
      </w:pPr>
      <w:r w:rsidRPr="00264D97">
        <w:rPr>
          <w:rFonts w:ascii="Arial" w:hAnsi="Arial" w:cs="Arial"/>
          <w:sz w:val="22"/>
          <w:szCs w:val="22"/>
        </w:rPr>
        <w:t>Do obowiązków Wykonawcy należy:</w:t>
      </w:r>
    </w:p>
    <w:p w14:paraId="7B60AA2E" w14:textId="77777777" w:rsidR="00FB3CD2" w:rsidRPr="00264D97" w:rsidRDefault="00FB3CD2" w:rsidP="00456E96">
      <w:pPr>
        <w:pStyle w:val="Akapitzlist"/>
        <w:numPr>
          <w:ilvl w:val="2"/>
          <w:numId w:val="24"/>
        </w:numPr>
        <w:tabs>
          <w:tab w:val="left" w:pos="1560"/>
        </w:tabs>
        <w:spacing w:before="120" w:after="120" w:line="259" w:lineRule="auto"/>
        <w:ind w:left="851" w:hanging="425"/>
        <w:jc w:val="both"/>
        <w:rPr>
          <w:rFonts w:ascii="Arial" w:hAnsi="Arial" w:cs="Arial"/>
        </w:rPr>
      </w:pPr>
      <w:r w:rsidRPr="00264D97">
        <w:rPr>
          <w:rFonts w:ascii="Arial" w:hAnsi="Arial" w:cs="Arial"/>
        </w:rPr>
        <w:t>Wykonanie przedmiotu umowy zgodnie z umową, ogłoszeniem o zamówieniu oraz wskazaniami Zamawiającego.</w:t>
      </w:r>
    </w:p>
    <w:p w14:paraId="466D942E" w14:textId="69C076FE" w:rsidR="00FB3CD2" w:rsidRPr="00264D97" w:rsidRDefault="00FB3CD2" w:rsidP="00456E96">
      <w:pPr>
        <w:pStyle w:val="Akapitzlist"/>
        <w:numPr>
          <w:ilvl w:val="2"/>
          <w:numId w:val="24"/>
        </w:numPr>
        <w:tabs>
          <w:tab w:val="left" w:pos="1560"/>
        </w:tabs>
        <w:spacing w:before="120" w:after="120" w:line="259" w:lineRule="auto"/>
        <w:ind w:left="851" w:hanging="425"/>
        <w:jc w:val="both"/>
        <w:rPr>
          <w:rFonts w:ascii="Arial" w:hAnsi="Arial" w:cs="Arial"/>
        </w:rPr>
      </w:pPr>
      <w:r w:rsidRPr="00264D97">
        <w:rPr>
          <w:rFonts w:ascii="Arial" w:hAnsi="Arial" w:cs="Arial"/>
        </w:rPr>
        <w:t>Przestrzeganie przepisów BHP i p. poż. jak i innych obowiązujących u Zamawiającego</w:t>
      </w:r>
      <w:r w:rsidR="009B05A2" w:rsidRPr="00264D97">
        <w:rPr>
          <w:rFonts w:ascii="Arial" w:hAnsi="Arial" w:cs="Arial"/>
        </w:rPr>
        <w:t>.</w:t>
      </w:r>
    </w:p>
    <w:p w14:paraId="74DA9115" w14:textId="77777777" w:rsidR="00FB3CD2" w:rsidRPr="00264D97" w:rsidRDefault="00FB3CD2" w:rsidP="00456E96">
      <w:pPr>
        <w:pStyle w:val="Akapitzlist"/>
        <w:numPr>
          <w:ilvl w:val="2"/>
          <w:numId w:val="24"/>
        </w:numPr>
        <w:tabs>
          <w:tab w:val="left" w:pos="1560"/>
        </w:tabs>
        <w:spacing w:before="120" w:after="120" w:line="259" w:lineRule="auto"/>
        <w:ind w:left="851" w:hanging="425"/>
        <w:jc w:val="both"/>
        <w:rPr>
          <w:rFonts w:ascii="Arial" w:hAnsi="Arial" w:cs="Arial"/>
        </w:rPr>
      </w:pPr>
      <w:r w:rsidRPr="00264D97">
        <w:rPr>
          <w:rFonts w:ascii="Arial" w:hAnsi="Arial" w:cs="Arial"/>
        </w:rPr>
        <w:t>Utrzymanie na bieżąco ładu i porządku oraz zabezpieczenia mienia znajdującego się w pomieszczeniach Zamawiającego.</w:t>
      </w:r>
    </w:p>
    <w:p w14:paraId="7FFCD3CD" w14:textId="77777777" w:rsidR="00FB3CD2" w:rsidRPr="00264D97" w:rsidRDefault="00FB3CD2" w:rsidP="00456E96">
      <w:pPr>
        <w:pStyle w:val="Akapitzlist"/>
        <w:numPr>
          <w:ilvl w:val="2"/>
          <w:numId w:val="24"/>
        </w:numPr>
        <w:tabs>
          <w:tab w:val="left" w:pos="1560"/>
        </w:tabs>
        <w:spacing w:before="120" w:after="120" w:line="259" w:lineRule="auto"/>
        <w:ind w:left="851" w:hanging="425"/>
        <w:jc w:val="both"/>
        <w:rPr>
          <w:rFonts w:ascii="Arial" w:hAnsi="Arial" w:cs="Arial"/>
        </w:rPr>
      </w:pPr>
      <w:r w:rsidRPr="00264D97">
        <w:rPr>
          <w:rFonts w:ascii="Arial" w:hAnsi="Arial" w:cs="Arial"/>
        </w:rPr>
        <w:t>Przedłożenie Zamawiającemu wykazu osób przewidzianych do realizacji przedmiotu umowy</w:t>
      </w:r>
      <w:r w:rsidR="00981B75" w:rsidRPr="00264D97">
        <w:rPr>
          <w:rFonts w:ascii="Arial" w:hAnsi="Arial" w:cs="Arial"/>
        </w:rPr>
        <w:t xml:space="preserve"> posiadających kwalifikacje</w:t>
      </w:r>
      <w:r w:rsidR="000E03F0" w:rsidRPr="00264D97">
        <w:rPr>
          <w:rFonts w:ascii="Arial" w:hAnsi="Arial" w:cs="Arial"/>
        </w:rPr>
        <w:t xml:space="preserve"> zgodne z wymaganiami   przedstawionymi w SWZ  </w:t>
      </w:r>
      <w:r w:rsidRPr="00264D97">
        <w:rPr>
          <w:rFonts w:ascii="Arial" w:hAnsi="Arial" w:cs="Arial"/>
        </w:rPr>
        <w:t xml:space="preserve"> wg wykazu </w:t>
      </w:r>
      <w:r w:rsidRPr="00264D97">
        <w:rPr>
          <w:rFonts w:ascii="Arial" w:hAnsi="Arial" w:cs="Arial"/>
          <w:b/>
          <w:i/>
        </w:rPr>
        <w:t>(</w:t>
      </w:r>
      <w:r w:rsidRPr="00264D97">
        <w:rPr>
          <w:rFonts w:ascii="Arial" w:hAnsi="Arial" w:cs="Arial"/>
          <w:b/>
        </w:rPr>
        <w:t xml:space="preserve">Załącznik nr </w:t>
      </w:r>
      <w:r w:rsidR="007E5054" w:rsidRPr="00264D97">
        <w:rPr>
          <w:rFonts w:ascii="Arial" w:hAnsi="Arial" w:cs="Arial"/>
          <w:b/>
        </w:rPr>
        <w:t>4</w:t>
      </w:r>
      <w:r w:rsidR="00B312F0" w:rsidRPr="00264D97">
        <w:rPr>
          <w:rFonts w:ascii="Arial" w:hAnsi="Arial" w:cs="Arial"/>
          <w:b/>
        </w:rPr>
        <w:t xml:space="preserve"> do umowy</w:t>
      </w:r>
      <w:r w:rsidRPr="00264D97">
        <w:rPr>
          <w:rFonts w:ascii="Arial" w:hAnsi="Arial" w:cs="Arial"/>
        </w:rPr>
        <w:t xml:space="preserve">). </w:t>
      </w:r>
    </w:p>
    <w:p w14:paraId="2156655F" w14:textId="77777777" w:rsidR="00FB3CD2" w:rsidRPr="00264D97" w:rsidRDefault="00FB3CD2" w:rsidP="00456E96">
      <w:pPr>
        <w:pStyle w:val="Akapitzlist"/>
        <w:numPr>
          <w:ilvl w:val="2"/>
          <w:numId w:val="24"/>
        </w:numPr>
        <w:tabs>
          <w:tab w:val="left" w:pos="1560"/>
        </w:tabs>
        <w:spacing w:before="120" w:after="120" w:line="259" w:lineRule="auto"/>
        <w:ind w:left="851" w:hanging="425"/>
        <w:jc w:val="both"/>
        <w:rPr>
          <w:rFonts w:ascii="Arial" w:hAnsi="Arial" w:cs="Arial"/>
        </w:rPr>
      </w:pPr>
      <w:r w:rsidRPr="00264D97">
        <w:rPr>
          <w:rFonts w:ascii="Arial" w:hAnsi="Arial" w:cs="Arial"/>
          <w:bCs/>
          <w:iCs/>
        </w:rPr>
        <w:lastRenderedPageBreak/>
        <w:t xml:space="preserve">Zobowiązanie kadry skierowanej przez Wykonawcę do realizacji umowy </w:t>
      </w:r>
      <w:r w:rsidRPr="00264D97">
        <w:rPr>
          <w:rFonts w:ascii="Arial" w:hAnsi="Arial" w:cs="Arial"/>
        </w:rPr>
        <w:t>z zasadami ochrony budynków Muzeum i obowiązującymi w tym zakresie przepisami wewnętrznymi. Wykonawca zobowiązany jest zorganizować w terminie uzgodnionym z Zamawiającym przed rozpoczęciem wykonywania usług ochrony przeszkolenie dla pracowników bezpośrednio realizujących usługę ochrony u Zamawiającego z zakresu obsługi centrali przeciwpożarowej, systemu sygnalizacji napadu i włamania, systemu kontroli dostępu, pilotów napadowych oraz alarmów spowodowanych naruszeniem chronionych stref znajdujących się na chronionych obiektach.</w:t>
      </w:r>
    </w:p>
    <w:p w14:paraId="0A7BB7C5" w14:textId="77777777" w:rsidR="00FB3CD2" w:rsidRPr="00264D97" w:rsidRDefault="00FB3CD2" w:rsidP="00456E96">
      <w:pPr>
        <w:pStyle w:val="Akapitzlist"/>
        <w:numPr>
          <w:ilvl w:val="2"/>
          <w:numId w:val="24"/>
        </w:numPr>
        <w:tabs>
          <w:tab w:val="left" w:pos="1560"/>
        </w:tabs>
        <w:spacing w:before="120" w:after="120" w:line="259" w:lineRule="auto"/>
        <w:ind w:left="851" w:hanging="425"/>
        <w:jc w:val="both"/>
        <w:rPr>
          <w:rFonts w:ascii="Arial" w:hAnsi="Arial" w:cs="Arial"/>
        </w:rPr>
      </w:pPr>
      <w:r w:rsidRPr="00264D97">
        <w:rPr>
          <w:rFonts w:ascii="Arial" w:hAnsi="Arial" w:cs="Arial"/>
        </w:rPr>
        <w:t xml:space="preserve">Pisemne, pod rygorem nieważności, powiadomienie z uzasadnieniem Zamawiającego, z wyprzedzeniem co najmniej trzydniowym, o każdorazowej zmianie w składzie osób przewidzianych do realizacji przedmiotu zamówienia, przy czym zmiany te mogą być dokonane w wyjątkowych i uzasadnionych przypadkach. </w:t>
      </w:r>
    </w:p>
    <w:p w14:paraId="4745B444" w14:textId="77777777" w:rsidR="00FB3CD2" w:rsidRPr="00264D97" w:rsidRDefault="00FB3CD2" w:rsidP="00456E96">
      <w:pPr>
        <w:pStyle w:val="Akapitzlist"/>
        <w:numPr>
          <w:ilvl w:val="2"/>
          <w:numId w:val="24"/>
        </w:numPr>
        <w:tabs>
          <w:tab w:val="left" w:pos="1560"/>
        </w:tabs>
        <w:spacing w:before="120" w:after="120" w:line="259" w:lineRule="auto"/>
        <w:ind w:left="851" w:hanging="425"/>
        <w:jc w:val="both"/>
        <w:rPr>
          <w:rFonts w:ascii="Arial" w:hAnsi="Arial" w:cs="Arial"/>
        </w:rPr>
      </w:pPr>
      <w:r w:rsidRPr="00264D97">
        <w:rPr>
          <w:rFonts w:ascii="Arial" w:hAnsi="Arial" w:cs="Arial"/>
        </w:rPr>
        <w:t>Przed zmienieniem składu i przystąpieniem każdej z nowych osób do realizacji przedmiotu umowy, Wykonawca zobowiązany jest do zapoznania i przeszkolenia ich z obsługi urządzeń ochrony zainstalowanych w chronionych obiektach jak również z funkcji tych urządzeń.</w:t>
      </w:r>
    </w:p>
    <w:p w14:paraId="58217B47" w14:textId="77777777" w:rsidR="00FB3CD2" w:rsidRPr="00264D97" w:rsidRDefault="00FB3CD2" w:rsidP="00456E96">
      <w:pPr>
        <w:pStyle w:val="Akapitzlist"/>
        <w:numPr>
          <w:ilvl w:val="2"/>
          <w:numId w:val="24"/>
        </w:numPr>
        <w:tabs>
          <w:tab w:val="left" w:pos="1560"/>
        </w:tabs>
        <w:spacing w:before="120" w:after="120" w:line="259" w:lineRule="auto"/>
        <w:ind w:left="851" w:hanging="425"/>
        <w:jc w:val="both"/>
        <w:rPr>
          <w:rFonts w:ascii="Arial" w:hAnsi="Arial" w:cs="Arial"/>
        </w:rPr>
      </w:pPr>
      <w:r w:rsidRPr="00264D97">
        <w:rPr>
          <w:rFonts w:ascii="Arial" w:hAnsi="Arial" w:cs="Arial"/>
        </w:rPr>
        <w:t>Nadzór nad prawidłową ochroną ze strony Wykonawcy i stały kontakt z Zamawiającym sprawować będzie upoważniony przedstawiciel Wykonawcy.</w:t>
      </w:r>
    </w:p>
    <w:p w14:paraId="1783462F" w14:textId="77777777" w:rsidR="00FB3CD2" w:rsidRPr="00264D97" w:rsidRDefault="00FB3CD2" w:rsidP="00456E96">
      <w:pPr>
        <w:pStyle w:val="Akapitzlist"/>
        <w:numPr>
          <w:ilvl w:val="2"/>
          <w:numId w:val="24"/>
        </w:numPr>
        <w:tabs>
          <w:tab w:val="left" w:pos="1560"/>
        </w:tabs>
        <w:spacing w:before="120" w:after="120" w:line="259" w:lineRule="auto"/>
        <w:ind w:left="851" w:hanging="425"/>
        <w:jc w:val="both"/>
        <w:rPr>
          <w:rFonts w:ascii="Arial" w:hAnsi="Arial" w:cs="Arial"/>
        </w:rPr>
      </w:pPr>
      <w:r w:rsidRPr="00264D97">
        <w:rPr>
          <w:rFonts w:ascii="Arial" w:hAnsi="Arial" w:cs="Arial"/>
        </w:rPr>
        <w:t>W razie zagrożenia dla mienia w chronionym obiekcie Wykonawca zobowiązany jest podjąć czynności zmierzające do zapobieżenia powstania szkody, a w razie jej zaistnienia do ograniczenia jej rozmiarów oraz do natychmiastowego powiadomienia przedstawicieli Zamawiającego, Policji, ewentualnie Straży Pożarnej.</w:t>
      </w:r>
    </w:p>
    <w:p w14:paraId="2228486D" w14:textId="77777777" w:rsidR="00FB3CD2" w:rsidRPr="00264D97" w:rsidRDefault="00FB3CD2" w:rsidP="00456E96">
      <w:pPr>
        <w:numPr>
          <w:ilvl w:val="0"/>
          <w:numId w:val="9"/>
        </w:numPr>
        <w:tabs>
          <w:tab w:val="left" w:pos="567"/>
        </w:tabs>
        <w:suppressAutoHyphens/>
        <w:spacing w:before="120" w:after="120"/>
        <w:ind w:left="567" w:hanging="567"/>
        <w:jc w:val="both"/>
        <w:rPr>
          <w:rFonts w:ascii="Arial" w:hAnsi="Arial" w:cs="Arial"/>
          <w:sz w:val="22"/>
          <w:szCs w:val="22"/>
        </w:rPr>
      </w:pPr>
      <w:r w:rsidRPr="00264D97">
        <w:rPr>
          <w:rFonts w:ascii="Arial" w:hAnsi="Arial" w:cs="Arial"/>
          <w:sz w:val="22"/>
          <w:szCs w:val="22"/>
        </w:rPr>
        <w:t>Wstępne dochodzenie oraz sporządzenie przez Zamawiającego protokołu szkód musi odbyć się przy udziale przedstawiciela Wykonawcy natychmiast po zaistniałym włamaniu. Zamawiający określa w protokole rodzaj i przybliżoną wartość skradzionych przedmiotów lub tych, które uległy uszkodzeniu.</w:t>
      </w:r>
    </w:p>
    <w:p w14:paraId="7E6F3EC8" w14:textId="77777777" w:rsidR="00FB3CD2" w:rsidRPr="00264D97" w:rsidRDefault="00FB3CD2" w:rsidP="00220B73">
      <w:pPr>
        <w:pStyle w:val="Akapitzlist"/>
        <w:numPr>
          <w:ilvl w:val="0"/>
          <w:numId w:val="9"/>
        </w:numPr>
        <w:tabs>
          <w:tab w:val="left" w:pos="567"/>
        </w:tabs>
        <w:suppressAutoHyphens w:val="0"/>
        <w:spacing w:before="120" w:after="120" w:line="259" w:lineRule="auto"/>
        <w:ind w:hanging="2979"/>
        <w:jc w:val="both"/>
        <w:rPr>
          <w:rFonts w:ascii="Arial" w:hAnsi="Arial" w:cs="Arial"/>
          <w:lang w:eastAsia="pl-PL"/>
        </w:rPr>
      </w:pPr>
      <w:r w:rsidRPr="00264D97">
        <w:rPr>
          <w:rFonts w:ascii="Arial" w:hAnsi="Arial" w:cs="Arial"/>
          <w:lang w:eastAsia="pl-PL"/>
        </w:rPr>
        <w:t>Wykonawca zobowiązany jest do zapewnienia na koszt własny:</w:t>
      </w:r>
    </w:p>
    <w:p w14:paraId="0CC87FE9" w14:textId="77777777" w:rsidR="00FB3CD2" w:rsidRPr="00264D97" w:rsidRDefault="00FB3CD2" w:rsidP="00456E96">
      <w:pPr>
        <w:numPr>
          <w:ilvl w:val="0"/>
          <w:numId w:val="25"/>
        </w:numPr>
        <w:tabs>
          <w:tab w:val="left" w:pos="1134"/>
        </w:tabs>
        <w:suppressAutoHyphens/>
        <w:spacing w:before="120" w:after="120" w:line="259" w:lineRule="auto"/>
        <w:ind w:left="709" w:hanging="283"/>
        <w:jc w:val="both"/>
        <w:rPr>
          <w:rFonts w:ascii="Arial" w:hAnsi="Arial" w:cs="Arial"/>
          <w:sz w:val="22"/>
          <w:szCs w:val="22"/>
        </w:rPr>
      </w:pPr>
      <w:r w:rsidRPr="00264D97">
        <w:rPr>
          <w:rFonts w:ascii="Arial" w:hAnsi="Arial" w:cs="Arial"/>
          <w:sz w:val="22"/>
          <w:szCs w:val="22"/>
        </w:rPr>
        <w:t>Umundurowania</w:t>
      </w:r>
      <w:r w:rsidR="00220B73" w:rsidRPr="00264D97">
        <w:rPr>
          <w:rFonts w:ascii="Arial" w:hAnsi="Arial" w:cs="Arial"/>
          <w:sz w:val="22"/>
          <w:szCs w:val="22"/>
        </w:rPr>
        <w:t xml:space="preserve"> w jednolite mundury </w:t>
      </w:r>
      <w:r w:rsidRPr="00264D97">
        <w:rPr>
          <w:rFonts w:ascii="Arial" w:hAnsi="Arial" w:cs="Arial"/>
          <w:sz w:val="22"/>
          <w:szCs w:val="22"/>
        </w:rPr>
        <w:t>z emblematem i nazwą firmy świadczącej usługę ochrony</w:t>
      </w:r>
      <w:r w:rsidR="00220B73" w:rsidRPr="00264D97">
        <w:rPr>
          <w:rFonts w:ascii="Arial" w:hAnsi="Arial" w:cs="Arial"/>
          <w:sz w:val="22"/>
          <w:szCs w:val="22"/>
        </w:rPr>
        <w:t xml:space="preserve"> i niezbędny sprzęt i środki przymusu bezpośredniego tj.:</w:t>
      </w:r>
    </w:p>
    <w:p w14:paraId="02DFCDDD" w14:textId="77777777" w:rsidR="00220B73" w:rsidRPr="00264D97" w:rsidRDefault="00220B73" w:rsidP="00220B73">
      <w:pPr>
        <w:tabs>
          <w:tab w:val="left" w:pos="1134"/>
        </w:tabs>
        <w:suppressAutoHyphens/>
        <w:spacing w:before="120" w:after="120" w:line="259" w:lineRule="auto"/>
        <w:ind w:left="709"/>
        <w:jc w:val="both"/>
        <w:rPr>
          <w:rFonts w:ascii="Arial" w:hAnsi="Arial" w:cs="Arial"/>
          <w:sz w:val="22"/>
          <w:szCs w:val="22"/>
        </w:rPr>
      </w:pPr>
      <w:r w:rsidRPr="00264D97">
        <w:rPr>
          <w:rFonts w:ascii="Arial" w:hAnsi="Arial" w:cs="Arial"/>
          <w:sz w:val="22"/>
          <w:szCs w:val="22"/>
        </w:rPr>
        <w:t>- pałka wielofunkcyjna</w:t>
      </w:r>
    </w:p>
    <w:p w14:paraId="5EE93DF2" w14:textId="77777777" w:rsidR="00220B73" w:rsidRPr="00264D97" w:rsidRDefault="00220B73" w:rsidP="00220B73">
      <w:pPr>
        <w:tabs>
          <w:tab w:val="left" w:pos="1134"/>
        </w:tabs>
        <w:suppressAutoHyphens/>
        <w:spacing w:before="120" w:after="120" w:line="259" w:lineRule="auto"/>
        <w:ind w:left="709"/>
        <w:jc w:val="both"/>
        <w:rPr>
          <w:rFonts w:ascii="Arial" w:hAnsi="Arial" w:cs="Arial"/>
          <w:sz w:val="22"/>
          <w:szCs w:val="22"/>
        </w:rPr>
      </w:pPr>
      <w:r w:rsidRPr="00264D97">
        <w:rPr>
          <w:rFonts w:ascii="Arial" w:hAnsi="Arial" w:cs="Arial"/>
          <w:sz w:val="22"/>
          <w:szCs w:val="22"/>
        </w:rPr>
        <w:t>- kajdanki z kluczykami</w:t>
      </w:r>
    </w:p>
    <w:p w14:paraId="34FA62A1" w14:textId="77777777" w:rsidR="00220B73" w:rsidRPr="00264D97" w:rsidRDefault="00220B73" w:rsidP="00220B73">
      <w:pPr>
        <w:tabs>
          <w:tab w:val="left" w:pos="1134"/>
        </w:tabs>
        <w:suppressAutoHyphens/>
        <w:spacing w:before="120" w:after="120" w:line="259" w:lineRule="auto"/>
        <w:ind w:left="709"/>
        <w:jc w:val="both"/>
        <w:rPr>
          <w:rFonts w:ascii="Arial" w:hAnsi="Arial" w:cs="Arial"/>
          <w:sz w:val="22"/>
          <w:szCs w:val="22"/>
        </w:rPr>
      </w:pPr>
      <w:r w:rsidRPr="00264D97">
        <w:rPr>
          <w:rFonts w:ascii="Arial" w:hAnsi="Arial" w:cs="Arial"/>
          <w:sz w:val="22"/>
          <w:szCs w:val="22"/>
        </w:rPr>
        <w:t xml:space="preserve"> - telefon komórkowy</w:t>
      </w:r>
    </w:p>
    <w:p w14:paraId="04A692AF" w14:textId="77777777" w:rsidR="00220B73" w:rsidRPr="00264D97" w:rsidRDefault="007E5054" w:rsidP="007E5054">
      <w:pPr>
        <w:tabs>
          <w:tab w:val="left" w:pos="1134"/>
        </w:tabs>
        <w:suppressAutoHyphens/>
        <w:spacing w:before="120" w:after="120" w:line="259" w:lineRule="auto"/>
        <w:ind w:left="709"/>
        <w:jc w:val="both"/>
        <w:rPr>
          <w:rFonts w:ascii="Arial" w:hAnsi="Arial" w:cs="Arial"/>
          <w:sz w:val="22"/>
          <w:szCs w:val="22"/>
        </w:rPr>
      </w:pPr>
      <w:r w:rsidRPr="00264D97">
        <w:rPr>
          <w:rFonts w:ascii="Arial" w:hAnsi="Arial" w:cs="Arial"/>
          <w:sz w:val="22"/>
          <w:szCs w:val="22"/>
        </w:rPr>
        <w:t>-</w:t>
      </w:r>
      <w:r w:rsidR="00220B73" w:rsidRPr="00264D97">
        <w:rPr>
          <w:rFonts w:ascii="Arial" w:hAnsi="Arial" w:cs="Arial"/>
          <w:sz w:val="22"/>
          <w:szCs w:val="22"/>
        </w:rPr>
        <w:t>identyfikator</w:t>
      </w:r>
    </w:p>
    <w:p w14:paraId="0555EF09" w14:textId="77777777" w:rsidR="00FB3CD2" w:rsidRPr="00264D97" w:rsidRDefault="00FB3CD2" w:rsidP="00162B4B">
      <w:pPr>
        <w:pStyle w:val="Akapitzlist"/>
        <w:numPr>
          <w:ilvl w:val="0"/>
          <w:numId w:val="9"/>
        </w:numPr>
        <w:tabs>
          <w:tab w:val="left" w:pos="567"/>
        </w:tabs>
        <w:spacing w:before="120" w:after="120"/>
        <w:ind w:hanging="2979"/>
        <w:jc w:val="both"/>
        <w:rPr>
          <w:rFonts w:ascii="Arial" w:hAnsi="Arial" w:cs="Arial"/>
          <w:lang w:eastAsia="pl-PL"/>
        </w:rPr>
      </w:pPr>
      <w:r w:rsidRPr="00264D97">
        <w:rPr>
          <w:rFonts w:ascii="Arial" w:hAnsi="Arial" w:cs="Arial"/>
        </w:rPr>
        <w:t>Wykonawca zobowiązany jest do usunięcia swoich r</w:t>
      </w:r>
      <w:r w:rsidRPr="00264D97">
        <w:rPr>
          <w:rFonts w:ascii="Arial" w:hAnsi="Arial" w:cs="Arial"/>
          <w:lang w:eastAsia="pl-PL"/>
        </w:rPr>
        <w:t>zeczy do dnia zakończenia umowy</w:t>
      </w:r>
      <w:r w:rsidR="00162B4B" w:rsidRPr="00264D97">
        <w:rPr>
          <w:rFonts w:ascii="Arial" w:hAnsi="Arial" w:cs="Arial"/>
          <w:lang w:eastAsia="pl-PL"/>
        </w:rPr>
        <w:t>.</w:t>
      </w:r>
    </w:p>
    <w:p w14:paraId="4CBFED3B" w14:textId="77777777" w:rsidR="00FB3CD2" w:rsidRPr="00264D97" w:rsidRDefault="00FB3CD2" w:rsidP="00FB3CD2">
      <w:pPr>
        <w:spacing w:before="120" w:after="120"/>
        <w:ind w:left="1446" w:hanging="709"/>
        <w:jc w:val="both"/>
        <w:rPr>
          <w:rFonts w:ascii="Arial" w:hAnsi="Arial" w:cs="Arial"/>
          <w:sz w:val="22"/>
          <w:szCs w:val="22"/>
        </w:rPr>
      </w:pPr>
    </w:p>
    <w:p w14:paraId="79FCDCC7" w14:textId="77777777" w:rsidR="00FB3CD2" w:rsidRPr="00264D97" w:rsidRDefault="00FB3CD2" w:rsidP="00FB3CD2">
      <w:pPr>
        <w:spacing w:before="120" w:after="120"/>
        <w:ind w:right="-2"/>
        <w:jc w:val="center"/>
        <w:rPr>
          <w:rFonts w:ascii="Arial" w:hAnsi="Arial" w:cs="Arial"/>
          <w:b/>
          <w:sz w:val="22"/>
          <w:szCs w:val="22"/>
        </w:rPr>
      </w:pPr>
      <w:r w:rsidRPr="00264D97">
        <w:rPr>
          <w:rFonts w:ascii="Arial" w:hAnsi="Arial" w:cs="Arial"/>
          <w:b/>
          <w:sz w:val="22"/>
          <w:szCs w:val="22"/>
        </w:rPr>
        <w:t>§ 5</w:t>
      </w:r>
    </w:p>
    <w:p w14:paraId="74AEB128" w14:textId="45DFF948" w:rsidR="00FB3CD2" w:rsidRPr="00264D97" w:rsidRDefault="00FB3CD2" w:rsidP="00456E96">
      <w:pPr>
        <w:numPr>
          <w:ilvl w:val="0"/>
          <w:numId w:val="19"/>
        </w:numPr>
        <w:spacing w:before="120" w:after="120"/>
        <w:ind w:left="426" w:hanging="426"/>
        <w:jc w:val="both"/>
        <w:rPr>
          <w:rFonts w:ascii="Arial" w:hAnsi="Arial" w:cs="Arial"/>
          <w:sz w:val="22"/>
          <w:szCs w:val="22"/>
        </w:rPr>
      </w:pPr>
      <w:r w:rsidRPr="00264D97">
        <w:rPr>
          <w:rFonts w:ascii="Arial" w:hAnsi="Arial" w:cs="Arial"/>
          <w:sz w:val="22"/>
          <w:szCs w:val="22"/>
        </w:rPr>
        <w:t>Zamawiający wymaga zatrudnienia przez Wykonawcę na podstawie stosunku pracy osób wykonujących czynności w zakresie realizacji zamówienia polegające na wykonaniu pracy w sposób określony w art. 22 § 1 ustawy z dnia 26 czerwca 1974 r. – Kodeks pracy</w:t>
      </w:r>
      <w:r w:rsidR="002F2D10" w:rsidRPr="00264D97">
        <w:rPr>
          <w:rFonts w:ascii="Arial" w:hAnsi="Arial" w:cs="Arial"/>
          <w:sz w:val="22"/>
          <w:szCs w:val="22"/>
        </w:rPr>
        <w:t>.</w:t>
      </w:r>
    </w:p>
    <w:p w14:paraId="6CCF36E7" w14:textId="17A1E902" w:rsidR="00FB3CD2" w:rsidRPr="00264D97" w:rsidRDefault="00FB3CD2" w:rsidP="004166E4">
      <w:pPr>
        <w:numPr>
          <w:ilvl w:val="0"/>
          <w:numId w:val="19"/>
        </w:numPr>
        <w:spacing w:before="120" w:after="120"/>
        <w:ind w:left="426" w:hanging="426"/>
        <w:jc w:val="both"/>
        <w:rPr>
          <w:rFonts w:ascii="Arial" w:hAnsi="Arial" w:cs="Arial"/>
          <w:bCs/>
          <w:sz w:val="22"/>
          <w:szCs w:val="22"/>
          <w:u w:val="single"/>
        </w:rPr>
      </w:pPr>
      <w:r w:rsidRPr="00264D97">
        <w:rPr>
          <w:rFonts w:ascii="Arial" w:hAnsi="Arial" w:cs="Arial"/>
          <w:sz w:val="22"/>
          <w:szCs w:val="22"/>
        </w:rPr>
        <w:t xml:space="preserve">Zamawiający wymaga, aby Wykonawca zatrudniał na podstawie stosunku pracy </w:t>
      </w:r>
      <w:r w:rsidR="00A83D2F" w:rsidRPr="00264D97">
        <w:rPr>
          <w:rFonts w:ascii="Arial" w:hAnsi="Arial" w:cs="Arial"/>
          <w:sz w:val="22"/>
          <w:szCs w:val="22"/>
        </w:rPr>
        <w:t xml:space="preserve">wszystkie </w:t>
      </w:r>
      <w:r w:rsidRPr="00264D97">
        <w:rPr>
          <w:rFonts w:ascii="Arial" w:hAnsi="Arial" w:cs="Arial"/>
          <w:sz w:val="22"/>
          <w:szCs w:val="22"/>
        </w:rPr>
        <w:t xml:space="preserve">osoby wykonujące czynności polegające na </w:t>
      </w:r>
      <w:r w:rsidRPr="00264D97">
        <w:rPr>
          <w:rFonts w:ascii="Arial" w:hAnsi="Arial" w:cs="Arial"/>
          <w:bCs/>
          <w:sz w:val="22"/>
          <w:szCs w:val="22"/>
        </w:rPr>
        <w:t>bezpośredniej fizycznej ochronie osób i mienia wykonywane</w:t>
      </w:r>
      <w:r w:rsidR="009B05A2" w:rsidRPr="00264D97">
        <w:rPr>
          <w:rFonts w:ascii="Arial" w:hAnsi="Arial" w:cs="Arial"/>
          <w:bCs/>
          <w:sz w:val="22"/>
          <w:szCs w:val="22"/>
        </w:rPr>
        <w:t xml:space="preserve"> </w:t>
      </w:r>
      <w:r w:rsidR="004166E4" w:rsidRPr="00264D97">
        <w:rPr>
          <w:rFonts w:ascii="Arial" w:hAnsi="Arial" w:cs="Arial"/>
          <w:sz w:val="22"/>
          <w:szCs w:val="22"/>
        </w:rPr>
        <w:t>w</w:t>
      </w:r>
      <w:r w:rsidRPr="00264D97">
        <w:rPr>
          <w:rFonts w:ascii="Arial" w:hAnsi="Arial" w:cs="Arial"/>
          <w:sz w:val="22"/>
          <w:szCs w:val="22"/>
        </w:rPr>
        <w:t xml:space="preserve"> ramach realizacji niniejszego zamówienia, w przypadku rozwiązania stosunku pracy przed zakończeniem tego okresu, Wykonawca zobowiązuje się do niezwłocznego zatrudnienia na to miejsce innej osoby.</w:t>
      </w:r>
    </w:p>
    <w:p w14:paraId="647A20FF" w14:textId="77777777" w:rsidR="00FB3CD2" w:rsidRPr="00264D97" w:rsidRDefault="00FB3CD2" w:rsidP="00715D3A">
      <w:pPr>
        <w:numPr>
          <w:ilvl w:val="0"/>
          <w:numId w:val="19"/>
        </w:numPr>
        <w:spacing w:before="120" w:after="120"/>
        <w:ind w:left="426" w:hanging="426"/>
        <w:jc w:val="both"/>
        <w:rPr>
          <w:rFonts w:ascii="Arial" w:hAnsi="Arial" w:cs="Arial"/>
          <w:sz w:val="22"/>
          <w:szCs w:val="22"/>
        </w:rPr>
      </w:pPr>
      <w:r w:rsidRPr="00264D97">
        <w:rPr>
          <w:rFonts w:ascii="Arial" w:hAnsi="Arial" w:cs="Arial"/>
          <w:sz w:val="22"/>
          <w:szCs w:val="22"/>
        </w:rPr>
        <w:t xml:space="preserve">W trakcie realizacji zamówienia, na każde wezwanie Zamawiającego w wyznaczonym w tym wezwaniu terminie, Wykonawca przedłoży Zamawiającemu wskazane poniżej dowody w celu potwierdzenia spełnienia wymogu zatrudnienia na podstawie stosunku </w:t>
      </w:r>
      <w:r w:rsidRPr="00264D97">
        <w:rPr>
          <w:rFonts w:ascii="Arial" w:hAnsi="Arial" w:cs="Arial"/>
          <w:sz w:val="22"/>
          <w:szCs w:val="22"/>
        </w:rPr>
        <w:lastRenderedPageBreak/>
        <w:t xml:space="preserve">pracy przez Wykonawcę osób wykonujących wskazane w ust. 2 czynności w trakcie realizacji zamówienia: </w:t>
      </w:r>
    </w:p>
    <w:p w14:paraId="5D8FB9FF" w14:textId="4ADB2AEB" w:rsidR="002F2D10" w:rsidRPr="00264D97" w:rsidRDefault="002F2D10" w:rsidP="00715D3A">
      <w:pPr>
        <w:pStyle w:val="Akapitzlist"/>
        <w:numPr>
          <w:ilvl w:val="0"/>
          <w:numId w:val="42"/>
        </w:numPr>
        <w:suppressAutoHyphens w:val="0"/>
        <w:spacing w:before="120" w:after="0" w:line="240" w:lineRule="auto"/>
        <w:jc w:val="both"/>
        <w:rPr>
          <w:rFonts w:ascii="Arial" w:hAnsi="Arial" w:cs="Arial"/>
          <w:i/>
        </w:rPr>
      </w:pPr>
      <w:r w:rsidRPr="00264D97">
        <w:rPr>
          <w:rFonts w:ascii="Arial" w:hAnsi="Arial" w:cs="Arial"/>
          <w:b/>
        </w:rPr>
        <w:t xml:space="preserve">oświadczenie wykonawcy </w:t>
      </w:r>
      <w:r w:rsidRPr="00264D97">
        <w:rPr>
          <w:rFonts w:ascii="Arial" w:hAnsi="Arial" w:cs="Arial"/>
        </w:rPr>
        <w:t xml:space="preserve">o zatrudnieniu na podstawie umowy o pracę osób wykonujących czynności, których dotyczy wezwanie </w:t>
      </w:r>
      <w:r w:rsidR="00ED300A" w:rsidRPr="00264D97">
        <w:rPr>
          <w:rFonts w:ascii="Arial" w:hAnsi="Arial" w:cs="Arial"/>
        </w:rPr>
        <w:t>Z</w:t>
      </w:r>
      <w:r w:rsidRPr="00264D97">
        <w:rPr>
          <w:rFonts w:ascii="Arial" w:hAnsi="Arial" w:cs="Arial"/>
        </w:rPr>
        <w:t>amawiającego.</w:t>
      </w:r>
      <w:r w:rsidRPr="00264D97">
        <w:rPr>
          <w:rFonts w:ascii="Arial" w:hAnsi="Arial" w:cs="Arial"/>
          <w:b/>
        </w:rPr>
        <w:t xml:space="preserve"> </w:t>
      </w:r>
      <w:r w:rsidRPr="00264D97">
        <w:rPr>
          <w:rFonts w:ascii="Arial" w:hAnsi="Arial" w:cs="Arial"/>
        </w:rPr>
        <w:t>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w:t>
      </w:r>
    </w:p>
    <w:p w14:paraId="6DDF4B05" w14:textId="76E89543" w:rsidR="002F2D10" w:rsidRPr="00264D97" w:rsidRDefault="002F2D10" w:rsidP="00715D3A">
      <w:pPr>
        <w:pStyle w:val="Akapitzlist"/>
        <w:numPr>
          <w:ilvl w:val="0"/>
          <w:numId w:val="42"/>
        </w:numPr>
        <w:suppressAutoHyphens w:val="0"/>
        <w:spacing w:before="120" w:after="0" w:line="240" w:lineRule="auto"/>
        <w:jc w:val="both"/>
        <w:rPr>
          <w:rFonts w:ascii="Arial" w:hAnsi="Arial" w:cs="Arial"/>
          <w:i/>
        </w:rPr>
      </w:pPr>
      <w:r w:rsidRPr="00264D97">
        <w:rPr>
          <w:rFonts w:ascii="Arial" w:hAnsi="Arial" w:cs="Arial"/>
        </w:rPr>
        <w:t xml:space="preserve">poświadczoną za zgodność z oryginałem odpowiednio przez wykonawcę </w:t>
      </w:r>
      <w:r w:rsidRPr="00264D97">
        <w:rPr>
          <w:rFonts w:ascii="Arial" w:hAnsi="Arial" w:cs="Arial"/>
          <w:b/>
        </w:rPr>
        <w:t>kopię umowy/umów o pracę</w:t>
      </w:r>
      <w:r w:rsidRPr="00264D97">
        <w:rPr>
          <w:rFonts w:ascii="Arial" w:hAnsi="Arial" w:cs="Arial"/>
        </w:rPr>
        <w:t xml:space="preserve"> osób wykonujących w trakcie realizacji zamówienia czynności, których dotyczy ww. oświadczenie wykonawcy (wraz z dokumentem regulującym zakres obowiązków, jeżeli został sporządzony). Kopia umowy/umów powinna zostać zanonimizowana w sposób zapewniający ochronę danych osobowych pracowników, zgodnie z przepisami ustawy z dnia 29 sierpnia 1997 r. </w:t>
      </w:r>
      <w:r w:rsidRPr="00264D97">
        <w:rPr>
          <w:rFonts w:ascii="Arial" w:hAnsi="Arial" w:cs="Arial"/>
          <w:i/>
        </w:rPr>
        <w:t>o ochronie danych osobowych</w:t>
      </w:r>
      <w:r w:rsidRPr="00264D97">
        <w:rPr>
          <w:rFonts w:ascii="Arial" w:hAnsi="Arial" w:cs="Arial"/>
        </w:rPr>
        <w:t xml:space="preserve"> (tj. w szczególności</w:t>
      </w:r>
      <w:r w:rsidRPr="00264D97">
        <w:rPr>
          <w:rStyle w:val="Odwoanieprzypisudolnego"/>
          <w:rFonts w:ascii="Arial" w:hAnsi="Arial" w:cs="Arial"/>
        </w:rPr>
        <w:footnoteReference w:id="1"/>
      </w:r>
      <w:r w:rsidRPr="00264D97">
        <w:rPr>
          <w:rFonts w:ascii="Arial" w:hAnsi="Arial" w:cs="Arial"/>
        </w:rPr>
        <w:t xml:space="preserve"> bez imion, nazwisk, adresów, nr PESEL pracowników). Informacje takie jak: data zawarcia umowy, rodzaj umowy o pracę i wymiar etatu powinny być możliwe do zidentyfikowania;</w:t>
      </w:r>
    </w:p>
    <w:p w14:paraId="2A4DE16C" w14:textId="53B32625" w:rsidR="002F2D10" w:rsidRPr="00264D97" w:rsidRDefault="002F2D10" w:rsidP="00715D3A">
      <w:pPr>
        <w:pStyle w:val="Akapitzlist"/>
        <w:numPr>
          <w:ilvl w:val="0"/>
          <w:numId w:val="42"/>
        </w:numPr>
        <w:suppressAutoHyphens w:val="0"/>
        <w:spacing w:before="120" w:after="0" w:line="240" w:lineRule="auto"/>
        <w:jc w:val="both"/>
      </w:pPr>
      <w:r w:rsidRPr="00264D97">
        <w:rPr>
          <w:rFonts w:ascii="Arial" w:hAnsi="Arial" w:cs="Arial"/>
          <w:b/>
        </w:rPr>
        <w:t>zaświadczenie właściwego oddziału ZUS,</w:t>
      </w:r>
      <w:r w:rsidRPr="00264D97">
        <w:rPr>
          <w:rFonts w:ascii="Arial" w:hAnsi="Arial" w:cs="Arial"/>
        </w:rPr>
        <w:t xml:space="preserve"> potwierdzające opłacanie przez wykonawcę składek na ubezpieczenia społeczne i zdrowotne z tytułu zatrudnienia na podstawie umów o pracę za ostatni okres rozliczeniowy;</w:t>
      </w:r>
    </w:p>
    <w:p w14:paraId="3C50B1D3" w14:textId="1F17E4E2" w:rsidR="00FB3CD2" w:rsidRPr="00264D97" w:rsidRDefault="002F2D10" w:rsidP="00715D3A">
      <w:pPr>
        <w:pStyle w:val="Akapitzlist"/>
        <w:numPr>
          <w:ilvl w:val="0"/>
          <w:numId w:val="42"/>
        </w:numPr>
        <w:suppressAutoHyphens w:val="0"/>
        <w:spacing w:before="120" w:after="0" w:line="240" w:lineRule="auto"/>
        <w:jc w:val="both"/>
      </w:pPr>
      <w:r w:rsidRPr="00264D97">
        <w:rPr>
          <w:rFonts w:ascii="Arial" w:hAnsi="Arial" w:cs="Arial"/>
        </w:rPr>
        <w:t xml:space="preserve">poświadczoną za zgodność z oryginałem przez wykonawcę </w:t>
      </w:r>
      <w:r w:rsidRPr="00264D97">
        <w:rPr>
          <w:rFonts w:ascii="Arial" w:hAnsi="Arial" w:cs="Arial"/>
          <w:b/>
        </w:rPr>
        <w:t>kopię dowodu potwierdzającego zgłoszenie pracownika przez pracodawcę do ubezpieczeń</w:t>
      </w:r>
      <w:r w:rsidRPr="00264D97">
        <w:rPr>
          <w:rFonts w:ascii="Arial" w:hAnsi="Arial" w:cs="Arial"/>
        </w:rPr>
        <w:t xml:space="preserve">, zanonimizowaną w sposób zapewniający ochronę danych osobowych pracowników, zgodnie z przepisami ustawy z dnia 29 sierpnia 1997 r. </w:t>
      </w:r>
      <w:r w:rsidRPr="00264D97">
        <w:rPr>
          <w:rFonts w:ascii="Arial" w:hAnsi="Arial" w:cs="Arial"/>
          <w:i/>
        </w:rPr>
        <w:t>o ochronie danych osobowych</w:t>
      </w:r>
    </w:p>
    <w:p w14:paraId="1172A0B3" w14:textId="3C6B28BB" w:rsidR="00FB3CD2" w:rsidRPr="00264D97" w:rsidRDefault="00FB3CD2" w:rsidP="00715D3A">
      <w:pPr>
        <w:numPr>
          <w:ilvl w:val="0"/>
          <w:numId w:val="19"/>
        </w:numPr>
        <w:suppressAutoHyphens/>
        <w:overflowPunct w:val="0"/>
        <w:autoSpaceDE w:val="0"/>
        <w:spacing w:before="120" w:after="120"/>
        <w:ind w:left="426" w:hanging="426"/>
        <w:jc w:val="both"/>
        <w:rPr>
          <w:rFonts w:ascii="Arial" w:hAnsi="Arial" w:cs="Arial"/>
          <w:sz w:val="22"/>
          <w:szCs w:val="22"/>
        </w:rPr>
      </w:pPr>
      <w:r w:rsidRPr="00264D97">
        <w:rPr>
          <w:rFonts w:ascii="Arial" w:hAnsi="Arial" w:cs="Arial"/>
          <w:sz w:val="22"/>
          <w:szCs w:val="22"/>
        </w:rPr>
        <w:t xml:space="preserve">Zamawiający uprawniony jest do wykonywania czynności kontrolnych wobec Wykonawcy odnośnie spełniania przez Wykonawcę wymogu zatrudnienia na podstawie stosunku pracy osób wykonujących czynności wskazane w ust. 2. Zamawiający uprawniony jest w szczególności do: </w:t>
      </w:r>
    </w:p>
    <w:p w14:paraId="758BA1B4" w14:textId="77777777" w:rsidR="00FB3CD2" w:rsidRPr="00264D97" w:rsidRDefault="00FB3CD2" w:rsidP="00456E96">
      <w:pPr>
        <w:numPr>
          <w:ilvl w:val="0"/>
          <w:numId w:val="27"/>
        </w:numPr>
        <w:tabs>
          <w:tab w:val="left" w:pos="426"/>
        </w:tabs>
        <w:suppressAutoHyphens/>
        <w:overflowPunct w:val="0"/>
        <w:autoSpaceDE w:val="0"/>
        <w:spacing w:before="120" w:after="120"/>
        <w:jc w:val="both"/>
        <w:rPr>
          <w:rFonts w:ascii="Arial" w:hAnsi="Arial" w:cs="Arial"/>
          <w:sz w:val="22"/>
          <w:szCs w:val="22"/>
        </w:rPr>
      </w:pPr>
      <w:r w:rsidRPr="00264D97">
        <w:rPr>
          <w:rFonts w:ascii="Arial" w:hAnsi="Arial" w:cs="Arial"/>
          <w:sz w:val="22"/>
          <w:szCs w:val="22"/>
        </w:rPr>
        <w:t xml:space="preserve">żądania oświadczeń i dokumentów w zakresie potwierdzenia spełniania ww. wymogów i dokonywania ich oceny, </w:t>
      </w:r>
    </w:p>
    <w:p w14:paraId="08C77CD1" w14:textId="77777777" w:rsidR="00FB3CD2" w:rsidRPr="00264D97" w:rsidRDefault="00FB3CD2" w:rsidP="00456E96">
      <w:pPr>
        <w:numPr>
          <w:ilvl w:val="0"/>
          <w:numId w:val="27"/>
        </w:numPr>
        <w:tabs>
          <w:tab w:val="left" w:pos="426"/>
        </w:tabs>
        <w:suppressAutoHyphens/>
        <w:overflowPunct w:val="0"/>
        <w:autoSpaceDE w:val="0"/>
        <w:spacing w:before="120" w:after="120"/>
        <w:jc w:val="both"/>
        <w:rPr>
          <w:rFonts w:ascii="Arial" w:hAnsi="Arial" w:cs="Arial"/>
          <w:sz w:val="22"/>
          <w:szCs w:val="22"/>
        </w:rPr>
      </w:pPr>
      <w:r w:rsidRPr="00264D97">
        <w:rPr>
          <w:rFonts w:ascii="Arial" w:hAnsi="Arial" w:cs="Arial"/>
          <w:sz w:val="22"/>
          <w:szCs w:val="22"/>
        </w:rPr>
        <w:t>żądania wyjaśnień w przypadku wątpliwości w zakresie potwierdzenia spełniania ww. wymogów,</w:t>
      </w:r>
    </w:p>
    <w:p w14:paraId="680C0C4E" w14:textId="77777777" w:rsidR="00FB3CD2" w:rsidRPr="00264D97" w:rsidRDefault="00FB3CD2" w:rsidP="00456E96">
      <w:pPr>
        <w:numPr>
          <w:ilvl w:val="0"/>
          <w:numId w:val="27"/>
        </w:numPr>
        <w:tabs>
          <w:tab w:val="left" w:pos="426"/>
        </w:tabs>
        <w:suppressAutoHyphens/>
        <w:overflowPunct w:val="0"/>
        <w:autoSpaceDE w:val="0"/>
        <w:spacing w:before="120" w:after="120"/>
        <w:jc w:val="both"/>
        <w:rPr>
          <w:rFonts w:ascii="Arial" w:hAnsi="Arial" w:cs="Arial"/>
          <w:sz w:val="22"/>
          <w:szCs w:val="22"/>
        </w:rPr>
      </w:pPr>
      <w:r w:rsidRPr="00264D97">
        <w:rPr>
          <w:rFonts w:ascii="Arial" w:hAnsi="Arial" w:cs="Arial"/>
          <w:sz w:val="22"/>
          <w:szCs w:val="22"/>
        </w:rPr>
        <w:t xml:space="preserve">przeprowadzania kontroli na miejscu wykonywania świadczenia. </w:t>
      </w:r>
    </w:p>
    <w:p w14:paraId="3140F6E3" w14:textId="3974B96F" w:rsidR="00FB3CD2" w:rsidRPr="00264D97" w:rsidRDefault="00FB3CD2" w:rsidP="00456E96">
      <w:pPr>
        <w:numPr>
          <w:ilvl w:val="0"/>
          <w:numId w:val="19"/>
        </w:numPr>
        <w:tabs>
          <w:tab w:val="left" w:pos="426"/>
        </w:tabs>
        <w:suppressAutoHyphens/>
        <w:overflowPunct w:val="0"/>
        <w:autoSpaceDE w:val="0"/>
        <w:spacing w:before="120" w:after="120"/>
        <w:ind w:left="426" w:hanging="426"/>
        <w:jc w:val="both"/>
        <w:rPr>
          <w:rFonts w:ascii="Arial" w:hAnsi="Arial" w:cs="Arial"/>
          <w:sz w:val="22"/>
          <w:szCs w:val="22"/>
        </w:rPr>
      </w:pPr>
      <w:r w:rsidRPr="00264D97">
        <w:rPr>
          <w:rFonts w:ascii="Arial" w:hAnsi="Arial" w:cs="Arial"/>
          <w:sz w:val="22"/>
          <w:szCs w:val="22"/>
        </w:rPr>
        <w:t>W przypadku uzasadnionych wątpliwości</w:t>
      </w:r>
      <w:r w:rsidR="009B05A2" w:rsidRPr="00264D97">
        <w:rPr>
          <w:rFonts w:ascii="Arial" w:hAnsi="Arial" w:cs="Arial"/>
          <w:sz w:val="22"/>
          <w:szCs w:val="22"/>
        </w:rPr>
        <w:t>,</w:t>
      </w:r>
      <w:r w:rsidRPr="00264D97">
        <w:rPr>
          <w:rFonts w:ascii="Arial" w:hAnsi="Arial" w:cs="Arial"/>
          <w:sz w:val="22"/>
          <w:szCs w:val="22"/>
        </w:rPr>
        <w:t xml:space="preserve"> co do przestrzegania prawa pracy przez Wykonawcę, Zamawiający może zwrócić się o przeprowadzenie kontroli przez Państwową Inspekcję Pracy. </w:t>
      </w:r>
    </w:p>
    <w:p w14:paraId="244C212F" w14:textId="77777777" w:rsidR="00D917DD" w:rsidRPr="00264D97" w:rsidRDefault="00D917DD" w:rsidP="00D917DD">
      <w:pPr>
        <w:tabs>
          <w:tab w:val="left" w:pos="426"/>
        </w:tabs>
        <w:suppressAutoHyphens/>
        <w:overflowPunct w:val="0"/>
        <w:autoSpaceDE w:val="0"/>
        <w:spacing w:before="120" w:after="120"/>
        <w:ind w:left="426"/>
        <w:jc w:val="both"/>
        <w:rPr>
          <w:rFonts w:ascii="Arial" w:hAnsi="Arial" w:cs="Arial"/>
          <w:sz w:val="22"/>
          <w:szCs w:val="22"/>
        </w:rPr>
      </w:pPr>
    </w:p>
    <w:p w14:paraId="17A1BCD4" w14:textId="77777777" w:rsidR="00FB3CD2" w:rsidRPr="00264D97" w:rsidRDefault="00FB3CD2" w:rsidP="00FB3CD2">
      <w:pPr>
        <w:spacing w:before="120" w:after="120"/>
        <w:ind w:right="-2"/>
        <w:jc w:val="center"/>
        <w:rPr>
          <w:rFonts w:ascii="Arial" w:hAnsi="Arial" w:cs="Arial"/>
          <w:b/>
          <w:sz w:val="22"/>
          <w:szCs w:val="22"/>
        </w:rPr>
      </w:pPr>
      <w:r w:rsidRPr="00264D97">
        <w:rPr>
          <w:rFonts w:ascii="Arial" w:hAnsi="Arial" w:cs="Arial"/>
          <w:b/>
          <w:sz w:val="22"/>
          <w:szCs w:val="22"/>
        </w:rPr>
        <w:t>§ 6</w:t>
      </w:r>
    </w:p>
    <w:p w14:paraId="32D5BFB2" w14:textId="1490F9FA" w:rsidR="00FB3CD2" w:rsidRPr="00264D97" w:rsidRDefault="00FB3CD2" w:rsidP="004166E4">
      <w:pPr>
        <w:numPr>
          <w:ilvl w:val="0"/>
          <w:numId w:val="4"/>
        </w:numPr>
        <w:tabs>
          <w:tab w:val="clear" w:pos="1065"/>
          <w:tab w:val="num" w:pos="567"/>
        </w:tabs>
        <w:autoSpaceDE w:val="0"/>
        <w:autoSpaceDN w:val="0"/>
        <w:adjustRightInd w:val="0"/>
        <w:spacing w:before="120" w:after="120"/>
        <w:ind w:left="567" w:hanging="567"/>
        <w:jc w:val="both"/>
        <w:rPr>
          <w:rFonts w:ascii="Arial" w:hAnsi="Arial" w:cs="Arial"/>
          <w:bCs/>
          <w:sz w:val="22"/>
          <w:szCs w:val="22"/>
        </w:rPr>
      </w:pPr>
      <w:r w:rsidRPr="00264D97">
        <w:rPr>
          <w:rFonts w:ascii="Arial" w:hAnsi="Arial" w:cs="Arial"/>
          <w:bCs/>
          <w:sz w:val="22"/>
          <w:szCs w:val="22"/>
        </w:rPr>
        <w:t>W</w:t>
      </w:r>
      <w:r w:rsidR="001D7890" w:rsidRPr="00264D97">
        <w:rPr>
          <w:rFonts w:ascii="Arial" w:hAnsi="Arial" w:cs="Arial"/>
          <w:bCs/>
          <w:sz w:val="22"/>
          <w:szCs w:val="22"/>
        </w:rPr>
        <w:t>ykonawca oświadcza, że w</w:t>
      </w:r>
      <w:r w:rsidRPr="00264D97">
        <w:rPr>
          <w:rFonts w:ascii="Arial" w:hAnsi="Arial" w:cs="Arial"/>
          <w:bCs/>
          <w:sz w:val="22"/>
          <w:szCs w:val="22"/>
        </w:rPr>
        <w:t xml:space="preserve"> okresie obowiązywania umowy </w:t>
      </w:r>
      <w:r w:rsidR="001D7890" w:rsidRPr="00264D97">
        <w:rPr>
          <w:rFonts w:ascii="Arial" w:hAnsi="Arial" w:cs="Arial"/>
          <w:bCs/>
          <w:sz w:val="22"/>
          <w:szCs w:val="22"/>
        </w:rPr>
        <w:t xml:space="preserve">będzie </w:t>
      </w:r>
      <w:r w:rsidRPr="00264D97">
        <w:rPr>
          <w:rFonts w:ascii="Arial" w:hAnsi="Arial" w:cs="Arial"/>
          <w:bCs/>
          <w:sz w:val="22"/>
          <w:szCs w:val="22"/>
        </w:rPr>
        <w:t xml:space="preserve">ubezpieczony od odpowiedzialności cywilnej w zakresie prowadzonej działalności gospodarczej w wysokości co najmniej </w:t>
      </w:r>
      <w:r w:rsidR="007E5054" w:rsidRPr="00264D97">
        <w:rPr>
          <w:rFonts w:ascii="Arial" w:hAnsi="Arial" w:cs="Arial"/>
          <w:bCs/>
          <w:sz w:val="22"/>
          <w:szCs w:val="22"/>
        </w:rPr>
        <w:t>1000</w:t>
      </w:r>
      <w:r w:rsidR="00A83D2F" w:rsidRPr="00264D97">
        <w:rPr>
          <w:rFonts w:ascii="Arial" w:hAnsi="Arial" w:cs="Arial"/>
          <w:bCs/>
          <w:sz w:val="22"/>
          <w:szCs w:val="22"/>
        </w:rPr>
        <w:t>.000,00 zł</w:t>
      </w:r>
      <w:r w:rsidR="007E5054" w:rsidRPr="00264D97">
        <w:rPr>
          <w:rFonts w:ascii="Arial" w:hAnsi="Arial" w:cs="Arial"/>
          <w:bCs/>
          <w:sz w:val="22"/>
          <w:szCs w:val="22"/>
        </w:rPr>
        <w:t xml:space="preserve"> ( jed</w:t>
      </w:r>
      <w:r w:rsidR="00ED300A" w:rsidRPr="00264D97">
        <w:rPr>
          <w:rFonts w:ascii="Arial" w:hAnsi="Arial" w:cs="Arial"/>
          <w:bCs/>
          <w:sz w:val="22"/>
          <w:szCs w:val="22"/>
        </w:rPr>
        <w:t>nego</w:t>
      </w:r>
      <w:r w:rsidR="007E5054" w:rsidRPr="00264D97">
        <w:rPr>
          <w:rFonts w:ascii="Arial" w:hAnsi="Arial" w:cs="Arial"/>
          <w:bCs/>
          <w:sz w:val="22"/>
          <w:szCs w:val="22"/>
        </w:rPr>
        <w:t xml:space="preserve"> milion</w:t>
      </w:r>
      <w:r w:rsidR="00ED300A" w:rsidRPr="00264D97">
        <w:rPr>
          <w:rFonts w:ascii="Arial" w:hAnsi="Arial" w:cs="Arial"/>
          <w:bCs/>
          <w:sz w:val="22"/>
          <w:szCs w:val="22"/>
        </w:rPr>
        <w:t>a</w:t>
      </w:r>
      <w:r w:rsidR="007E5054" w:rsidRPr="00264D97">
        <w:rPr>
          <w:rFonts w:ascii="Arial" w:hAnsi="Arial" w:cs="Arial"/>
          <w:bCs/>
          <w:sz w:val="22"/>
          <w:szCs w:val="22"/>
        </w:rPr>
        <w:t xml:space="preserve"> złotych)</w:t>
      </w:r>
      <w:r w:rsidR="001D7890" w:rsidRPr="00264D97">
        <w:rPr>
          <w:rFonts w:ascii="Arial" w:hAnsi="Arial" w:cs="Arial"/>
          <w:bCs/>
          <w:sz w:val="22"/>
          <w:szCs w:val="22"/>
        </w:rPr>
        <w:t>, co potwierdza polisa ………………….</w:t>
      </w:r>
      <w:r w:rsidR="007E5054" w:rsidRPr="00264D97">
        <w:rPr>
          <w:rFonts w:ascii="Arial" w:hAnsi="Arial" w:cs="Arial"/>
          <w:bCs/>
          <w:sz w:val="22"/>
          <w:szCs w:val="22"/>
        </w:rPr>
        <w:t>.</w:t>
      </w:r>
    </w:p>
    <w:p w14:paraId="4D27EFB9" w14:textId="77777777" w:rsidR="00FB3CD2" w:rsidRPr="00264D97" w:rsidRDefault="00FB3CD2" w:rsidP="00456E96">
      <w:pPr>
        <w:numPr>
          <w:ilvl w:val="0"/>
          <w:numId w:val="4"/>
        </w:numPr>
        <w:tabs>
          <w:tab w:val="num" w:pos="567"/>
        </w:tabs>
        <w:autoSpaceDE w:val="0"/>
        <w:autoSpaceDN w:val="0"/>
        <w:adjustRightInd w:val="0"/>
        <w:spacing w:before="120" w:after="120"/>
        <w:ind w:left="567" w:hanging="567"/>
        <w:jc w:val="both"/>
        <w:rPr>
          <w:rFonts w:ascii="Arial" w:hAnsi="Arial" w:cs="Arial"/>
          <w:bCs/>
          <w:sz w:val="22"/>
          <w:szCs w:val="22"/>
        </w:rPr>
      </w:pPr>
      <w:r w:rsidRPr="00264D97">
        <w:rPr>
          <w:rFonts w:ascii="Arial" w:hAnsi="Arial" w:cs="Arial"/>
          <w:bCs/>
          <w:sz w:val="22"/>
          <w:szCs w:val="22"/>
        </w:rPr>
        <w:t xml:space="preserve">Jeżeli okres objęcia ochroną ubezpieczeniową upływa w trakcie realizacji zamówienia, Wykonawca jest zobowiązany bezzwłocznie przedłużyć termin ubezpieczenia i </w:t>
      </w:r>
      <w:r w:rsidRPr="00264D97">
        <w:rPr>
          <w:rFonts w:ascii="Arial" w:hAnsi="Arial" w:cs="Arial"/>
          <w:bCs/>
          <w:sz w:val="22"/>
          <w:szCs w:val="22"/>
        </w:rPr>
        <w:lastRenderedPageBreak/>
        <w:t>przedstawić Zamawiającemu polisę lub inny dokument potwierdzający zawarcie umowy ubezpieczenia od odpowiedzialności cywilnej w zakresie prowadzonej działalności.</w:t>
      </w:r>
    </w:p>
    <w:p w14:paraId="102460CE" w14:textId="77777777" w:rsidR="00FB3CD2" w:rsidRPr="00264D97" w:rsidRDefault="00FB3CD2" w:rsidP="00456E96">
      <w:pPr>
        <w:numPr>
          <w:ilvl w:val="0"/>
          <w:numId w:val="4"/>
        </w:numPr>
        <w:tabs>
          <w:tab w:val="num" w:pos="567"/>
        </w:tabs>
        <w:autoSpaceDE w:val="0"/>
        <w:autoSpaceDN w:val="0"/>
        <w:adjustRightInd w:val="0"/>
        <w:spacing w:before="120" w:after="120"/>
        <w:ind w:left="567" w:hanging="567"/>
        <w:jc w:val="both"/>
        <w:rPr>
          <w:rFonts w:ascii="Arial" w:hAnsi="Arial" w:cs="Arial"/>
          <w:bCs/>
          <w:sz w:val="22"/>
          <w:szCs w:val="22"/>
        </w:rPr>
      </w:pPr>
      <w:r w:rsidRPr="00264D97">
        <w:rPr>
          <w:rFonts w:ascii="Arial" w:hAnsi="Arial" w:cs="Arial"/>
          <w:bCs/>
          <w:sz w:val="22"/>
          <w:szCs w:val="22"/>
        </w:rPr>
        <w:t>W przypadku zaniechania wykonania obowiązku ubezpieczenia, Zamawiający będzie uprawniony do wezwania Wykonawcy do okazania ubezpieczenia, a po bezskutecznym upływie 14 dni, do dokonania wedle swojego wyboru ubezpieczenia Wykonawcy na jego koszt i potrącenia kosztu uzyskania Ubezpieczenia z wynagrodzenia Wykonawcy .</w:t>
      </w:r>
    </w:p>
    <w:p w14:paraId="5EA27515" w14:textId="77777777" w:rsidR="00FB3CD2" w:rsidRPr="00264D97" w:rsidRDefault="00FB3CD2" w:rsidP="00FB3CD2">
      <w:pPr>
        <w:spacing w:before="120" w:after="120"/>
        <w:ind w:right="-2"/>
        <w:jc w:val="both"/>
        <w:rPr>
          <w:rFonts w:ascii="Arial" w:hAnsi="Arial" w:cs="Arial"/>
          <w:sz w:val="22"/>
          <w:szCs w:val="22"/>
        </w:rPr>
      </w:pPr>
    </w:p>
    <w:p w14:paraId="197293F4" w14:textId="77777777" w:rsidR="00FB3CD2" w:rsidRPr="00264D97" w:rsidRDefault="00FB3CD2" w:rsidP="00FB3CD2">
      <w:pPr>
        <w:spacing w:before="120" w:after="120"/>
        <w:ind w:right="-2"/>
        <w:jc w:val="center"/>
        <w:rPr>
          <w:rFonts w:ascii="Arial" w:hAnsi="Arial" w:cs="Arial"/>
          <w:b/>
          <w:sz w:val="22"/>
          <w:szCs w:val="22"/>
        </w:rPr>
      </w:pPr>
      <w:r w:rsidRPr="00264D97">
        <w:rPr>
          <w:rFonts w:ascii="Arial" w:hAnsi="Arial" w:cs="Arial"/>
          <w:b/>
          <w:sz w:val="22"/>
          <w:szCs w:val="22"/>
        </w:rPr>
        <w:t>§ 7</w:t>
      </w:r>
    </w:p>
    <w:p w14:paraId="5BA2ABA4" w14:textId="77777777" w:rsidR="00FB3CD2" w:rsidRPr="00264D97" w:rsidRDefault="00FB3CD2" w:rsidP="00456E96">
      <w:pPr>
        <w:numPr>
          <w:ilvl w:val="0"/>
          <w:numId w:val="1"/>
        </w:numPr>
        <w:tabs>
          <w:tab w:val="num" w:pos="567"/>
        </w:tabs>
        <w:spacing w:before="120" w:after="120"/>
        <w:ind w:left="567" w:right="-2" w:hanging="567"/>
        <w:jc w:val="both"/>
        <w:rPr>
          <w:rFonts w:ascii="Arial" w:hAnsi="Arial" w:cs="Arial"/>
          <w:sz w:val="22"/>
          <w:szCs w:val="22"/>
        </w:rPr>
      </w:pPr>
      <w:r w:rsidRPr="00264D97">
        <w:rPr>
          <w:rFonts w:ascii="Arial" w:hAnsi="Arial" w:cs="Arial"/>
          <w:sz w:val="22"/>
          <w:szCs w:val="22"/>
        </w:rPr>
        <w:t xml:space="preserve">Ze strony Zamawiającego osobami uprawnionymi do kontaktu z Wykonawcą w sprawach dotyczących realizacji Umowy są: </w:t>
      </w:r>
    </w:p>
    <w:p w14:paraId="0A9F8EAB" w14:textId="2850A660" w:rsidR="00521CF1" w:rsidRPr="00264D97" w:rsidRDefault="00521CF1" w:rsidP="001D7890">
      <w:pPr>
        <w:pStyle w:val="Akapitzlist"/>
        <w:ind w:left="1425"/>
        <w:jc w:val="both"/>
        <w:rPr>
          <w:rFonts w:ascii="Arial" w:hAnsi="Arial" w:cs="Arial"/>
          <w:lang w:val="de-DE"/>
        </w:rPr>
      </w:pPr>
      <w:r w:rsidRPr="00264D97">
        <w:rPr>
          <w:rFonts w:ascii="Arial" w:hAnsi="Arial" w:cs="Arial"/>
          <w:lang w:val="de-DE"/>
        </w:rPr>
        <w:t>Pani Anna Hojnor</w:t>
      </w:r>
      <w:r w:rsidRPr="00264D97">
        <w:rPr>
          <w:rFonts w:ascii="Arial" w:hAnsi="Arial" w:cs="Arial"/>
          <w:lang w:val="de-DE"/>
        </w:rPr>
        <w:tab/>
      </w:r>
      <w:r w:rsidRPr="00264D97">
        <w:rPr>
          <w:rFonts w:ascii="Arial" w:hAnsi="Arial" w:cs="Arial"/>
          <w:lang w:val="de-DE"/>
        </w:rPr>
        <w:br/>
        <w:t xml:space="preserve">tel.  18 441 02 10 </w:t>
      </w:r>
      <w:r w:rsidRPr="00264D97">
        <w:rPr>
          <w:rFonts w:ascii="Arial" w:hAnsi="Arial" w:cs="Arial"/>
          <w:lang w:val="de-DE"/>
        </w:rPr>
        <w:tab/>
        <w:t>tel. kom.  7</w:t>
      </w:r>
      <w:r w:rsidR="0098515B">
        <w:rPr>
          <w:rFonts w:ascii="Arial" w:hAnsi="Arial" w:cs="Arial"/>
          <w:lang w:val="de-DE"/>
        </w:rPr>
        <w:t>85 190 752</w:t>
      </w:r>
    </w:p>
    <w:p w14:paraId="5420F7C6" w14:textId="52E2F217" w:rsidR="00FB3CD2" w:rsidRPr="00264D97" w:rsidRDefault="00ED300A" w:rsidP="001D7890">
      <w:pPr>
        <w:pStyle w:val="Akapitzlist"/>
        <w:ind w:left="1065"/>
        <w:jc w:val="both"/>
        <w:rPr>
          <w:rFonts w:ascii="Arial" w:hAnsi="Arial" w:cs="Arial"/>
          <w:lang w:val="de-DE"/>
        </w:rPr>
      </w:pPr>
      <w:r w:rsidRPr="00264D97">
        <w:rPr>
          <w:rFonts w:ascii="Arial" w:hAnsi="Arial" w:cs="Arial"/>
          <w:lang w:val="de-DE"/>
        </w:rPr>
        <w:t xml:space="preserve">      </w:t>
      </w:r>
      <w:r w:rsidR="00521CF1" w:rsidRPr="00264D97">
        <w:rPr>
          <w:rFonts w:ascii="Arial" w:hAnsi="Arial" w:cs="Arial"/>
          <w:lang w:val="de-DE"/>
        </w:rPr>
        <w:t xml:space="preserve">e-mail: </w:t>
      </w:r>
      <w:hyperlink r:id="rId8" w:history="1">
        <w:r w:rsidR="00521CF1" w:rsidRPr="00264D97">
          <w:rPr>
            <w:rStyle w:val="Hipercze"/>
            <w:rFonts w:ascii="Arial" w:hAnsi="Arial" w:cs="Arial"/>
            <w:color w:val="auto"/>
            <w:lang w:val="de-DE"/>
          </w:rPr>
          <w:t>a.hojnor@muzeum.sacz.pl</w:t>
        </w:r>
      </w:hyperlink>
    </w:p>
    <w:p w14:paraId="0FCE3C20" w14:textId="77777777" w:rsidR="00FB3CD2" w:rsidRPr="00264D97" w:rsidRDefault="00FB3CD2" w:rsidP="00456E96">
      <w:pPr>
        <w:numPr>
          <w:ilvl w:val="0"/>
          <w:numId w:val="1"/>
        </w:numPr>
        <w:tabs>
          <w:tab w:val="num" w:pos="567"/>
        </w:tabs>
        <w:spacing w:before="120" w:after="120"/>
        <w:ind w:left="567" w:hanging="567"/>
        <w:jc w:val="both"/>
        <w:rPr>
          <w:rFonts w:ascii="Arial" w:hAnsi="Arial" w:cs="Arial"/>
          <w:sz w:val="22"/>
          <w:szCs w:val="22"/>
        </w:rPr>
      </w:pPr>
      <w:r w:rsidRPr="00264D97">
        <w:rPr>
          <w:rFonts w:ascii="Arial" w:hAnsi="Arial" w:cs="Arial"/>
          <w:sz w:val="22"/>
          <w:szCs w:val="22"/>
        </w:rPr>
        <w:t xml:space="preserve">Ze strony Wykonawcy osobami uprawnionymi do kontaktu z Zamawiającym w sprawach dotyczących realizacji Umowy są: </w:t>
      </w:r>
    </w:p>
    <w:p w14:paraId="75E55F41" w14:textId="77777777" w:rsidR="006D666C" w:rsidRPr="00264D97" w:rsidRDefault="00E25A80" w:rsidP="001D7890">
      <w:pPr>
        <w:pStyle w:val="Akapitzlist"/>
        <w:ind w:left="1002"/>
        <w:jc w:val="both"/>
        <w:rPr>
          <w:rFonts w:ascii="Arial" w:hAnsi="Arial" w:cs="Arial"/>
          <w:lang w:val="de-DE"/>
        </w:rPr>
      </w:pPr>
      <w:r w:rsidRPr="00264D97">
        <w:rPr>
          <w:rFonts w:ascii="Arial" w:hAnsi="Arial" w:cs="Arial"/>
          <w:lang w:val="de-DE"/>
        </w:rPr>
        <w:t>……………………………………………………</w:t>
      </w:r>
    </w:p>
    <w:p w14:paraId="7B843353" w14:textId="77777777" w:rsidR="00B846E9" w:rsidRPr="00264D97" w:rsidRDefault="00FB3CD2" w:rsidP="00B846E9">
      <w:pPr>
        <w:pStyle w:val="Akapitzlist"/>
        <w:ind w:left="1002"/>
        <w:jc w:val="both"/>
        <w:rPr>
          <w:rFonts w:ascii="Arial" w:hAnsi="Arial" w:cs="Arial"/>
          <w:lang w:val="de-DE"/>
        </w:rPr>
      </w:pPr>
      <w:r w:rsidRPr="00264D97">
        <w:rPr>
          <w:rFonts w:ascii="Arial" w:hAnsi="Arial" w:cs="Arial"/>
          <w:lang w:val="de-DE"/>
        </w:rPr>
        <w:t>tel. kom</w:t>
      </w:r>
      <w:r w:rsidR="00E25A80" w:rsidRPr="00264D97">
        <w:rPr>
          <w:rFonts w:ascii="Arial" w:hAnsi="Arial" w:cs="Arial"/>
          <w:lang w:val="de-DE"/>
        </w:rPr>
        <w:t>………………………………………………….</w:t>
      </w:r>
    </w:p>
    <w:p w14:paraId="19B1FAF4" w14:textId="77777777" w:rsidR="00FF557A" w:rsidRPr="00264D97" w:rsidRDefault="00FB3CD2" w:rsidP="00B846E9">
      <w:pPr>
        <w:pStyle w:val="Akapitzlist"/>
        <w:numPr>
          <w:ilvl w:val="0"/>
          <w:numId w:val="8"/>
        </w:numPr>
        <w:ind w:left="567" w:hanging="567"/>
        <w:jc w:val="both"/>
        <w:rPr>
          <w:rFonts w:ascii="Arial" w:hAnsi="Arial" w:cs="Arial"/>
        </w:rPr>
      </w:pPr>
      <w:r w:rsidRPr="00264D97">
        <w:rPr>
          <w:rFonts w:ascii="Arial" w:hAnsi="Arial" w:cs="Arial"/>
        </w:rPr>
        <w:t>O zmianie wskazanych osób Strony są zobowiązane niezwłocznie poinformować drugą Stronę w formie pisemnej bądź za pośrednictwem faksu.</w:t>
      </w:r>
      <w:r w:rsidR="00FF557A" w:rsidRPr="00264D97">
        <w:rPr>
          <w:rFonts w:ascii="Arial" w:hAnsi="Arial" w:cs="Arial"/>
        </w:rPr>
        <w:t xml:space="preserve"> Zmiana ta nie stanowi zmiany Umowy. </w:t>
      </w:r>
    </w:p>
    <w:p w14:paraId="107C9C01" w14:textId="34EB066D" w:rsidR="0065225B" w:rsidRPr="00264D97" w:rsidRDefault="00FB3CD2" w:rsidP="001D7890">
      <w:pPr>
        <w:pStyle w:val="Akapitzlist"/>
        <w:numPr>
          <w:ilvl w:val="0"/>
          <w:numId w:val="8"/>
        </w:numPr>
        <w:suppressAutoHyphens w:val="0"/>
        <w:spacing w:before="120" w:after="120" w:line="240" w:lineRule="auto"/>
        <w:ind w:left="567" w:right="-2" w:hanging="567"/>
        <w:jc w:val="both"/>
        <w:rPr>
          <w:rFonts w:ascii="Arial" w:hAnsi="Arial" w:cs="Arial"/>
          <w:lang w:eastAsia="pl-PL"/>
        </w:rPr>
      </w:pPr>
      <w:r w:rsidRPr="00264D97">
        <w:rPr>
          <w:rFonts w:ascii="Arial" w:hAnsi="Arial" w:cs="Arial"/>
        </w:rPr>
        <w:t>Strony umowy zobowiązują się do wzajemnego informowania w formie pisemnej bądź za pośrednictwem faksu o wydarzeniach mogących mieć znaczenie dla realizacji przedmiotu umowy.</w:t>
      </w:r>
    </w:p>
    <w:p w14:paraId="17798EE8" w14:textId="77777777" w:rsidR="0065225B" w:rsidRPr="00264D97" w:rsidRDefault="0065225B" w:rsidP="00FB3CD2">
      <w:pPr>
        <w:pStyle w:val="Akapitzlist"/>
        <w:suppressAutoHyphens w:val="0"/>
        <w:spacing w:before="120" w:after="120" w:line="240" w:lineRule="auto"/>
        <w:ind w:left="567" w:right="-2"/>
        <w:jc w:val="both"/>
        <w:rPr>
          <w:rFonts w:ascii="Arial" w:hAnsi="Arial" w:cs="Arial"/>
        </w:rPr>
      </w:pPr>
    </w:p>
    <w:p w14:paraId="2D6C2B21" w14:textId="77777777" w:rsidR="00FB3CD2" w:rsidRPr="00264D97" w:rsidRDefault="00FB3CD2" w:rsidP="00FB3CD2">
      <w:pPr>
        <w:spacing w:before="120" w:after="120"/>
        <w:ind w:right="-2"/>
        <w:jc w:val="center"/>
        <w:rPr>
          <w:rFonts w:ascii="Arial" w:hAnsi="Arial" w:cs="Arial"/>
          <w:b/>
          <w:sz w:val="22"/>
          <w:szCs w:val="22"/>
        </w:rPr>
      </w:pPr>
      <w:r w:rsidRPr="00264D97">
        <w:rPr>
          <w:rFonts w:ascii="Arial" w:hAnsi="Arial" w:cs="Arial"/>
          <w:b/>
          <w:sz w:val="22"/>
          <w:szCs w:val="22"/>
        </w:rPr>
        <w:t>§ 8</w:t>
      </w:r>
    </w:p>
    <w:p w14:paraId="29BF6A74" w14:textId="77777777" w:rsidR="00851AE2" w:rsidRPr="00264D97" w:rsidRDefault="00851AE2" w:rsidP="0024182E">
      <w:pPr>
        <w:pStyle w:val="Standard"/>
        <w:numPr>
          <w:ilvl w:val="0"/>
          <w:numId w:val="34"/>
        </w:numPr>
        <w:tabs>
          <w:tab w:val="clear" w:pos="360"/>
        </w:tabs>
        <w:ind w:leftChars="0" w:left="284" w:hanging="284"/>
        <w:rPr>
          <w:sz w:val="22"/>
          <w:szCs w:val="22"/>
        </w:rPr>
      </w:pPr>
      <w:r w:rsidRPr="00264D97">
        <w:rPr>
          <w:sz w:val="22"/>
          <w:szCs w:val="22"/>
        </w:rPr>
        <w:t>Zamawiający zastrzega sobie możliwość ciągłego nadzoru nad sprawowaniem ochrony.</w:t>
      </w:r>
    </w:p>
    <w:p w14:paraId="2F63B956" w14:textId="77777777" w:rsidR="00851AE2" w:rsidRPr="00264D97" w:rsidRDefault="00851AE2" w:rsidP="0024182E">
      <w:pPr>
        <w:pStyle w:val="Standard"/>
        <w:numPr>
          <w:ilvl w:val="0"/>
          <w:numId w:val="34"/>
        </w:numPr>
        <w:tabs>
          <w:tab w:val="clear" w:pos="360"/>
        </w:tabs>
        <w:ind w:leftChars="0" w:left="284" w:hanging="284"/>
        <w:rPr>
          <w:sz w:val="22"/>
          <w:szCs w:val="22"/>
        </w:rPr>
      </w:pPr>
      <w:r w:rsidRPr="00264D97">
        <w:rPr>
          <w:sz w:val="22"/>
          <w:szCs w:val="22"/>
        </w:rPr>
        <w:t>Wykonawca będzie prowadził książkę dyżurów, do której osoba wykonująca ochronę będzie wpisywała wszelkie spostrzeżenia, uwagi oraz istotne wydarzenia związane ze sprawowaniem ochrony w obiekcie.</w:t>
      </w:r>
    </w:p>
    <w:p w14:paraId="1FC9DFE0" w14:textId="77777777" w:rsidR="00851AE2" w:rsidRPr="00264D97" w:rsidRDefault="00851AE2" w:rsidP="00FB3CD2">
      <w:pPr>
        <w:spacing w:before="120" w:after="120"/>
        <w:ind w:right="-2"/>
        <w:jc w:val="center"/>
        <w:rPr>
          <w:rFonts w:ascii="Arial" w:hAnsi="Arial" w:cs="Arial"/>
          <w:b/>
          <w:sz w:val="22"/>
          <w:szCs w:val="22"/>
        </w:rPr>
      </w:pPr>
      <w:r w:rsidRPr="00264D97">
        <w:rPr>
          <w:rFonts w:ascii="Arial" w:hAnsi="Arial" w:cs="Arial"/>
          <w:b/>
          <w:sz w:val="22"/>
          <w:szCs w:val="22"/>
        </w:rPr>
        <w:t xml:space="preserve">§ 9 </w:t>
      </w:r>
    </w:p>
    <w:p w14:paraId="1E9E60BB" w14:textId="77777777" w:rsidR="00826AD5" w:rsidRPr="00264D97" w:rsidRDefault="00851AE2" w:rsidP="00D93D8F">
      <w:pPr>
        <w:jc w:val="both"/>
        <w:rPr>
          <w:rFonts w:ascii="Arial" w:hAnsi="Arial" w:cs="Arial"/>
          <w:sz w:val="22"/>
          <w:szCs w:val="22"/>
        </w:rPr>
      </w:pPr>
      <w:r w:rsidRPr="00264D97">
        <w:rPr>
          <w:rFonts w:ascii="Arial" w:hAnsi="Arial" w:cs="Arial"/>
          <w:sz w:val="22"/>
          <w:szCs w:val="22"/>
        </w:rPr>
        <w:t xml:space="preserve">Zgodnie z art. 208 Kodeksu Pracy strony zobowiązują się do współpracy w zakresie bezpieczeństwa pracy i higieny pracy oraz p.poż. Koordynatorem działającym w imieniu Zamawiającego, w sprawach o których mowa w art. 208 Kodeksu pracy, na terenie którego będą prowadzone prace, o których mowa w niniejszej umowie jest </w:t>
      </w:r>
      <w:r w:rsidR="00826AD5" w:rsidRPr="00264D97">
        <w:rPr>
          <w:rFonts w:ascii="Arial" w:hAnsi="Arial" w:cs="Arial"/>
          <w:sz w:val="22"/>
          <w:szCs w:val="22"/>
        </w:rPr>
        <w:t>Pani Dorota Kuli</w:t>
      </w:r>
      <w:r w:rsidR="00E25A80" w:rsidRPr="00264D97">
        <w:rPr>
          <w:rFonts w:ascii="Arial" w:hAnsi="Arial" w:cs="Arial"/>
          <w:sz w:val="22"/>
          <w:szCs w:val="22"/>
        </w:rPr>
        <w:t xml:space="preserve">g - </w:t>
      </w:r>
      <w:r w:rsidR="00826AD5" w:rsidRPr="00264D97">
        <w:rPr>
          <w:rFonts w:ascii="Arial" w:hAnsi="Arial" w:cs="Arial"/>
          <w:sz w:val="22"/>
          <w:szCs w:val="22"/>
        </w:rPr>
        <w:t>Mędyk</w:t>
      </w:r>
      <w:r w:rsidR="00E25A80" w:rsidRPr="00264D97">
        <w:rPr>
          <w:rFonts w:ascii="Arial" w:hAnsi="Arial" w:cs="Arial"/>
          <w:sz w:val="22"/>
          <w:szCs w:val="22"/>
        </w:rPr>
        <w:t xml:space="preserve"> lub osoba/ osoby ją zastępujące.</w:t>
      </w:r>
    </w:p>
    <w:p w14:paraId="3CF19CEE" w14:textId="77777777" w:rsidR="00851AE2" w:rsidRPr="00264D97" w:rsidRDefault="00851AE2" w:rsidP="00D93D8F">
      <w:pPr>
        <w:jc w:val="both"/>
        <w:rPr>
          <w:rFonts w:ascii="Arial" w:hAnsi="Arial" w:cs="Arial"/>
          <w:sz w:val="22"/>
          <w:szCs w:val="22"/>
        </w:rPr>
      </w:pPr>
      <w:r w:rsidRPr="00264D97">
        <w:rPr>
          <w:rFonts w:ascii="Arial" w:hAnsi="Arial" w:cs="Arial"/>
          <w:sz w:val="22"/>
          <w:szCs w:val="22"/>
        </w:rPr>
        <w:t>Po stronie Wykonawcy osobą współpracującą z Koordynatorem będzie</w:t>
      </w:r>
      <w:r w:rsidR="00E7754B" w:rsidRPr="00264D97">
        <w:rPr>
          <w:rFonts w:ascii="Arial" w:hAnsi="Arial" w:cs="Arial"/>
          <w:sz w:val="22"/>
          <w:szCs w:val="22"/>
        </w:rPr>
        <w:t>:</w:t>
      </w:r>
      <w:r w:rsidR="00E25A80" w:rsidRPr="00264D97">
        <w:rPr>
          <w:rFonts w:ascii="Arial" w:hAnsi="Arial" w:cs="Arial"/>
          <w:sz w:val="22"/>
          <w:szCs w:val="22"/>
        </w:rPr>
        <w:t>………………………..</w:t>
      </w:r>
      <w:r w:rsidR="00826AD5" w:rsidRPr="00264D97">
        <w:rPr>
          <w:rFonts w:ascii="Arial" w:hAnsi="Arial" w:cs="Arial"/>
          <w:sz w:val="22"/>
          <w:szCs w:val="22"/>
        </w:rPr>
        <w:t>.</w:t>
      </w:r>
    </w:p>
    <w:p w14:paraId="1C1E3CBE" w14:textId="77777777" w:rsidR="00851AE2" w:rsidRPr="00264D97" w:rsidRDefault="00851AE2" w:rsidP="00FB3CD2">
      <w:pPr>
        <w:spacing w:before="120" w:after="120"/>
        <w:ind w:right="-2"/>
        <w:jc w:val="center"/>
        <w:rPr>
          <w:rFonts w:ascii="Arial" w:hAnsi="Arial" w:cs="Arial"/>
          <w:b/>
          <w:sz w:val="22"/>
          <w:szCs w:val="22"/>
        </w:rPr>
      </w:pPr>
      <w:r w:rsidRPr="00264D97">
        <w:rPr>
          <w:rFonts w:ascii="Arial" w:hAnsi="Arial" w:cs="Arial"/>
          <w:b/>
          <w:sz w:val="22"/>
          <w:szCs w:val="22"/>
        </w:rPr>
        <w:t xml:space="preserve">§ </w:t>
      </w:r>
      <w:r w:rsidR="00456E96" w:rsidRPr="00264D97">
        <w:rPr>
          <w:rFonts w:ascii="Arial" w:hAnsi="Arial" w:cs="Arial"/>
          <w:b/>
          <w:sz w:val="22"/>
          <w:szCs w:val="22"/>
        </w:rPr>
        <w:t>10</w:t>
      </w:r>
    </w:p>
    <w:p w14:paraId="4F0CF62D" w14:textId="77777777" w:rsidR="00FB3CD2" w:rsidRPr="00264D97" w:rsidRDefault="00FB3CD2" w:rsidP="00456E96">
      <w:pPr>
        <w:numPr>
          <w:ilvl w:val="0"/>
          <w:numId w:val="3"/>
        </w:numPr>
        <w:tabs>
          <w:tab w:val="num" w:pos="567"/>
        </w:tabs>
        <w:spacing w:before="120" w:after="120"/>
        <w:ind w:left="567" w:right="-1" w:hanging="567"/>
        <w:jc w:val="both"/>
        <w:rPr>
          <w:rFonts w:ascii="Arial" w:hAnsi="Arial" w:cs="Arial"/>
          <w:sz w:val="22"/>
          <w:szCs w:val="22"/>
        </w:rPr>
      </w:pPr>
      <w:r w:rsidRPr="00264D97">
        <w:rPr>
          <w:rFonts w:ascii="Arial" w:hAnsi="Arial" w:cs="Arial"/>
          <w:sz w:val="22"/>
          <w:szCs w:val="22"/>
        </w:rPr>
        <w:t>Wykonawca zapłaci Zamawiającemu karę umowną:</w:t>
      </w:r>
    </w:p>
    <w:p w14:paraId="3F4CFC2E" w14:textId="77777777" w:rsidR="00FB3CD2" w:rsidRPr="00264D97" w:rsidRDefault="00FB3CD2" w:rsidP="00456E96">
      <w:pPr>
        <w:pStyle w:val="Akapitzlist"/>
        <w:numPr>
          <w:ilvl w:val="0"/>
          <w:numId w:val="28"/>
        </w:numPr>
        <w:spacing w:before="120" w:after="120"/>
        <w:ind w:left="851" w:right="-1" w:hanging="425"/>
        <w:jc w:val="both"/>
        <w:rPr>
          <w:rFonts w:ascii="Arial" w:hAnsi="Arial" w:cs="Arial"/>
        </w:rPr>
      </w:pPr>
      <w:r w:rsidRPr="00264D97">
        <w:rPr>
          <w:rFonts w:ascii="Arial" w:hAnsi="Arial" w:cs="Arial"/>
        </w:rPr>
        <w:t xml:space="preserve">za odstąpienie od umowy przez Zamawiającego z przyczyn, za które ponosi odpowiedzialność Wykonawca – w wysokości 10 % brutto </w:t>
      </w:r>
      <w:r w:rsidR="00FF557A" w:rsidRPr="00264D97">
        <w:rPr>
          <w:rFonts w:ascii="Arial" w:hAnsi="Arial" w:cs="Arial"/>
        </w:rPr>
        <w:t xml:space="preserve">całego </w:t>
      </w:r>
      <w:r w:rsidRPr="00264D97">
        <w:rPr>
          <w:rFonts w:ascii="Arial" w:hAnsi="Arial" w:cs="Arial"/>
        </w:rPr>
        <w:t>wynagrodzenia</w:t>
      </w:r>
      <w:r w:rsidR="00FF557A" w:rsidRPr="00264D97">
        <w:rPr>
          <w:rFonts w:ascii="Arial" w:hAnsi="Arial" w:cs="Arial"/>
        </w:rPr>
        <w:t>, o którym mowa w § 3 ust. 1</w:t>
      </w:r>
      <w:r w:rsidRPr="00264D97">
        <w:rPr>
          <w:rFonts w:ascii="Arial" w:hAnsi="Arial" w:cs="Arial"/>
        </w:rPr>
        <w:t xml:space="preserve">, </w:t>
      </w:r>
    </w:p>
    <w:p w14:paraId="077356C4" w14:textId="77777777" w:rsidR="00FB3CD2" w:rsidRPr="00264D97" w:rsidRDefault="00FB3CD2" w:rsidP="00456E96">
      <w:pPr>
        <w:pStyle w:val="Akapitzlist"/>
        <w:numPr>
          <w:ilvl w:val="0"/>
          <w:numId w:val="28"/>
        </w:numPr>
        <w:spacing w:before="120" w:after="120"/>
        <w:ind w:left="851" w:right="-1" w:hanging="425"/>
        <w:jc w:val="both"/>
        <w:rPr>
          <w:rFonts w:ascii="Arial" w:hAnsi="Arial" w:cs="Arial"/>
        </w:rPr>
      </w:pPr>
      <w:r w:rsidRPr="00264D97">
        <w:rPr>
          <w:rFonts w:ascii="Arial" w:hAnsi="Arial" w:cs="Arial"/>
        </w:rPr>
        <w:t xml:space="preserve">za niezachowanie w tajemnicy wszystkiego o czym dowiedział się przy wykonywaniu umowy w tym szczególności w jakikolwiek sposób udostępnienie informacji oraz planów ochrony i innych dokumentów przekazanych osobom trzecim w sposób zarówno pośredni i bezpośredni, osobiście przez pracowników jak również przez </w:t>
      </w:r>
      <w:r w:rsidRPr="00264D97">
        <w:rPr>
          <w:rFonts w:ascii="Arial" w:hAnsi="Arial" w:cs="Arial"/>
        </w:rPr>
        <w:lastRenderedPageBreak/>
        <w:t xml:space="preserve">osoby trzecie – w wysokości  2 % brutto całego wynagrodzenia </w:t>
      </w:r>
      <w:r w:rsidR="00FF557A" w:rsidRPr="00264D97">
        <w:rPr>
          <w:rFonts w:ascii="Arial" w:hAnsi="Arial" w:cs="Arial"/>
        </w:rPr>
        <w:t xml:space="preserve">o którym mowa w § 3 ust. 1, </w:t>
      </w:r>
      <w:r w:rsidRPr="00264D97">
        <w:rPr>
          <w:rFonts w:ascii="Arial" w:hAnsi="Arial" w:cs="Arial"/>
        </w:rPr>
        <w:t>za każde naruszenie,</w:t>
      </w:r>
    </w:p>
    <w:p w14:paraId="6ED45FD0" w14:textId="77777777" w:rsidR="00FB3CD2" w:rsidRPr="00264D97" w:rsidRDefault="00FB3CD2" w:rsidP="00456E96">
      <w:pPr>
        <w:pStyle w:val="Akapitzlist"/>
        <w:numPr>
          <w:ilvl w:val="0"/>
          <w:numId w:val="28"/>
        </w:numPr>
        <w:spacing w:before="120" w:after="120"/>
        <w:ind w:left="851" w:right="-1" w:hanging="425"/>
        <w:jc w:val="both"/>
        <w:rPr>
          <w:rFonts w:ascii="Arial" w:hAnsi="Arial" w:cs="Arial"/>
        </w:rPr>
      </w:pPr>
      <w:r w:rsidRPr="00264D97">
        <w:rPr>
          <w:rFonts w:ascii="Arial" w:hAnsi="Arial" w:cs="Arial"/>
        </w:rPr>
        <w:t xml:space="preserve">za każdy przypadek nieuzasadnionej zmiany w składzie osób realizujących przedmiot zamówienia karę umowną w wysokości </w:t>
      </w:r>
      <w:r w:rsidR="00FF557A" w:rsidRPr="00264D97">
        <w:rPr>
          <w:rFonts w:ascii="Arial" w:hAnsi="Arial" w:cs="Arial"/>
        </w:rPr>
        <w:t>50</w:t>
      </w:r>
      <w:r w:rsidRPr="00264D97">
        <w:rPr>
          <w:rFonts w:ascii="Arial" w:hAnsi="Arial" w:cs="Arial"/>
        </w:rPr>
        <w:t>0,00 zł od przypadku,</w:t>
      </w:r>
    </w:p>
    <w:p w14:paraId="646C9AC2" w14:textId="77777777" w:rsidR="00FB3CD2" w:rsidRPr="00264D97" w:rsidRDefault="00FB3CD2" w:rsidP="00456E96">
      <w:pPr>
        <w:pStyle w:val="Akapitzlist"/>
        <w:numPr>
          <w:ilvl w:val="0"/>
          <w:numId w:val="28"/>
        </w:numPr>
        <w:spacing w:before="120" w:after="120"/>
        <w:ind w:left="851" w:right="-1" w:hanging="425"/>
        <w:jc w:val="both"/>
        <w:rPr>
          <w:rFonts w:ascii="Arial" w:hAnsi="Arial" w:cs="Arial"/>
        </w:rPr>
      </w:pPr>
      <w:r w:rsidRPr="00264D97">
        <w:rPr>
          <w:rFonts w:ascii="Arial" w:hAnsi="Arial" w:cs="Arial"/>
        </w:rPr>
        <w:t xml:space="preserve">za każdy stwierdzony przypadek nienależytego wykonania przedmiotu umowy, </w:t>
      </w:r>
      <w:r w:rsidRPr="00264D97">
        <w:rPr>
          <w:rFonts w:ascii="Arial" w:hAnsi="Arial" w:cs="Arial"/>
        </w:rPr>
        <w:br/>
        <w:t>a w szczególności:</w:t>
      </w:r>
    </w:p>
    <w:p w14:paraId="3579E968" w14:textId="77777777" w:rsidR="00FF557A" w:rsidRPr="00264D97" w:rsidRDefault="00FB3CD2" w:rsidP="00456E96">
      <w:pPr>
        <w:pStyle w:val="Akapitzlist"/>
        <w:numPr>
          <w:ilvl w:val="1"/>
          <w:numId w:val="29"/>
        </w:numPr>
        <w:spacing w:before="120" w:after="120"/>
        <w:ind w:right="-1"/>
        <w:jc w:val="both"/>
        <w:rPr>
          <w:rFonts w:ascii="Arial" w:hAnsi="Arial" w:cs="Arial"/>
        </w:rPr>
      </w:pPr>
      <w:r w:rsidRPr="00264D97">
        <w:rPr>
          <w:rFonts w:ascii="Arial" w:hAnsi="Arial" w:cs="Arial"/>
        </w:rPr>
        <w:t>brak wymaganych Umową uprawnień pracowników ochrony – 100,00 zł za każdą osobę , za każdy dzień nie posiadania uprawnień;</w:t>
      </w:r>
    </w:p>
    <w:p w14:paraId="20FC07F6" w14:textId="77777777" w:rsidR="00FF557A" w:rsidRPr="00264D97" w:rsidRDefault="00FB3CD2" w:rsidP="00456E96">
      <w:pPr>
        <w:pStyle w:val="Akapitzlist"/>
        <w:numPr>
          <w:ilvl w:val="1"/>
          <w:numId w:val="29"/>
        </w:numPr>
        <w:spacing w:before="120" w:after="120"/>
        <w:ind w:right="-1"/>
        <w:jc w:val="both"/>
        <w:rPr>
          <w:rFonts w:ascii="Arial" w:hAnsi="Arial" w:cs="Arial"/>
        </w:rPr>
      </w:pPr>
      <w:r w:rsidRPr="00264D97">
        <w:rPr>
          <w:rFonts w:ascii="Arial" w:hAnsi="Arial" w:cs="Arial"/>
        </w:rPr>
        <w:t xml:space="preserve">za rażące zaniedbanie wyglądu zewnętrznego pracownika Wykonawcy – </w:t>
      </w:r>
      <w:r w:rsidR="00FF557A" w:rsidRPr="00264D97">
        <w:rPr>
          <w:rFonts w:ascii="Arial" w:hAnsi="Arial" w:cs="Arial"/>
        </w:rPr>
        <w:t>1</w:t>
      </w:r>
      <w:r w:rsidRPr="00264D97">
        <w:rPr>
          <w:rFonts w:ascii="Arial" w:hAnsi="Arial" w:cs="Arial"/>
        </w:rPr>
        <w:t>00,00 zł/ za każdą osobę za każdy dzień;</w:t>
      </w:r>
    </w:p>
    <w:p w14:paraId="7FCA1F49" w14:textId="77777777" w:rsidR="00FF557A" w:rsidRPr="00264D97" w:rsidRDefault="00FB3CD2" w:rsidP="00456E96">
      <w:pPr>
        <w:pStyle w:val="Akapitzlist"/>
        <w:numPr>
          <w:ilvl w:val="1"/>
          <w:numId w:val="29"/>
        </w:numPr>
        <w:spacing w:before="120" w:after="120"/>
        <w:ind w:right="-1"/>
        <w:jc w:val="both"/>
        <w:rPr>
          <w:rFonts w:ascii="Arial" w:hAnsi="Arial" w:cs="Arial"/>
        </w:rPr>
      </w:pPr>
      <w:r w:rsidRPr="00264D97">
        <w:rPr>
          <w:rFonts w:ascii="Arial" w:hAnsi="Arial" w:cs="Arial"/>
        </w:rPr>
        <w:t>za przebywanie pracownika Wykonawcy w trakcie zmiany pod wpływem alkoholu lub środków odurzających – 1000,00 zł/ za każdą osobę;</w:t>
      </w:r>
    </w:p>
    <w:p w14:paraId="081F3932" w14:textId="77777777" w:rsidR="00FF557A" w:rsidRPr="00264D97" w:rsidRDefault="00FB3CD2" w:rsidP="00456E96">
      <w:pPr>
        <w:pStyle w:val="Akapitzlist"/>
        <w:numPr>
          <w:ilvl w:val="1"/>
          <w:numId w:val="29"/>
        </w:numPr>
        <w:spacing w:before="120" w:after="120"/>
        <w:ind w:right="-1"/>
        <w:jc w:val="both"/>
        <w:rPr>
          <w:rFonts w:ascii="Arial" w:hAnsi="Arial" w:cs="Arial"/>
        </w:rPr>
      </w:pPr>
      <w:r w:rsidRPr="00264D97">
        <w:rPr>
          <w:rFonts w:ascii="Arial" w:hAnsi="Arial" w:cs="Arial"/>
        </w:rPr>
        <w:t xml:space="preserve">za nieprzestrzeganie regulaminów i instrukcji obowiązujących u Zamawiającego – </w:t>
      </w:r>
      <w:r w:rsidR="000D6D4F" w:rsidRPr="00264D97">
        <w:rPr>
          <w:rFonts w:ascii="Arial" w:hAnsi="Arial" w:cs="Arial"/>
        </w:rPr>
        <w:t>3</w:t>
      </w:r>
      <w:r w:rsidRPr="00264D97">
        <w:rPr>
          <w:rFonts w:ascii="Arial" w:hAnsi="Arial" w:cs="Arial"/>
        </w:rPr>
        <w:t>00,00 zł za każde stwierdzone naruszenie;</w:t>
      </w:r>
    </w:p>
    <w:p w14:paraId="30E1E870" w14:textId="77777777" w:rsidR="00FF557A" w:rsidRPr="00264D97" w:rsidRDefault="00FB3CD2" w:rsidP="00456E96">
      <w:pPr>
        <w:pStyle w:val="Akapitzlist"/>
        <w:numPr>
          <w:ilvl w:val="1"/>
          <w:numId w:val="29"/>
        </w:numPr>
        <w:spacing w:before="120" w:after="120"/>
        <w:ind w:right="-1"/>
        <w:jc w:val="both"/>
        <w:rPr>
          <w:rFonts w:ascii="Arial" w:hAnsi="Arial" w:cs="Arial"/>
        </w:rPr>
      </w:pPr>
      <w:r w:rsidRPr="00264D97">
        <w:rPr>
          <w:rFonts w:ascii="Arial" w:hAnsi="Arial" w:cs="Arial"/>
        </w:rPr>
        <w:t>za udostępnienie przez Wykonawcę danych oraz informacji objętych tajemnicą przez Zamawiającego – 1000,00 zł za każde stwierdzone naruszenie.</w:t>
      </w:r>
    </w:p>
    <w:p w14:paraId="659EF025" w14:textId="3A7376AA" w:rsidR="00FB3CD2" w:rsidRPr="00264D97" w:rsidRDefault="00FB3CD2" w:rsidP="00FB3CD2">
      <w:pPr>
        <w:spacing w:before="120" w:after="120"/>
        <w:ind w:left="851" w:right="-1" w:hanging="425"/>
        <w:jc w:val="both"/>
        <w:rPr>
          <w:rFonts w:ascii="Arial" w:hAnsi="Arial" w:cs="Arial"/>
          <w:sz w:val="22"/>
          <w:szCs w:val="22"/>
        </w:rPr>
      </w:pPr>
      <w:r w:rsidRPr="00264D97">
        <w:rPr>
          <w:rFonts w:ascii="Arial" w:hAnsi="Arial" w:cs="Arial"/>
          <w:sz w:val="22"/>
          <w:szCs w:val="22"/>
        </w:rPr>
        <w:t>h)</w:t>
      </w:r>
      <w:r w:rsidRPr="00264D97">
        <w:rPr>
          <w:rFonts w:ascii="Arial" w:hAnsi="Arial" w:cs="Arial"/>
          <w:sz w:val="22"/>
          <w:szCs w:val="22"/>
        </w:rPr>
        <w:tab/>
        <w:t xml:space="preserve">za  brak  utrzymania  ciągłości  ubezpieczenia  przez cały  okres  trwania  umowy,  w sytuacji,  gdy Wykonawca  nie  okaże  ubezpieczenia  na  żądanie  Zamawiającego,   w  wysokości  0,01  % </w:t>
      </w:r>
      <w:r w:rsidR="00FF557A" w:rsidRPr="00264D97">
        <w:rPr>
          <w:rFonts w:ascii="Arial" w:hAnsi="Arial" w:cs="Arial"/>
          <w:sz w:val="22"/>
          <w:szCs w:val="22"/>
        </w:rPr>
        <w:t xml:space="preserve">całego </w:t>
      </w:r>
      <w:r w:rsidRPr="00264D97">
        <w:rPr>
          <w:rFonts w:ascii="Arial" w:hAnsi="Arial" w:cs="Arial"/>
          <w:sz w:val="22"/>
          <w:szCs w:val="22"/>
        </w:rPr>
        <w:t>wynagrodzenia brutto</w:t>
      </w:r>
      <w:r w:rsidR="00FF557A" w:rsidRPr="00264D97">
        <w:rPr>
          <w:rFonts w:ascii="Arial" w:hAnsi="Arial" w:cs="Arial"/>
          <w:sz w:val="22"/>
          <w:szCs w:val="22"/>
        </w:rPr>
        <w:t>, o którym mowa w § 3 ust. 1</w:t>
      </w:r>
      <w:r w:rsidR="0024182E" w:rsidRPr="00264D97">
        <w:rPr>
          <w:rFonts w:ascii="Arial" w:hAnsi="Arial" w:cs="Arial"/>
          <w:sz w:val="22"/>
          <w:szCs w:val="22"/>
        </w:rPr>
        <w:t xml:space="preserve"> </w:t>
      </w:r>
      <w:r w:rsidRPr="00264D97">
        <w:rPr>
          <w:rFonts w:ascii="Arial" w:hAnsi="Arial" w:cs="Arial"/>
          <w:sz w:val="22"/>
          <w:szCs w:val="22"/>
        </w:rPr>
        <w:t>za każdy dzień zwłoki.</w:t>
      </w:r>
    </w:p>
    <w:p w14:paraId="1D6FA505" w14:textId="7A9C2D19" w:rsidR="00FB3CD2" w:rsidRPr="00264D97" w:rsidRDefault="00FB3CD2" w:rsidP="00FB3CD2">
      <w:pPr>
        <w:spacing w:before="120" w:after="120"/>
        <w:ind w:left="851" w:right="-1" w:hanging="425"/>
        <w:jc w:val="both"/>
        <w:rPr>
          <w:rFonts w:ascii="Arial" w:hAnsi="Arial" w:cs="Arial"/>
          <w:sz w:val="22"/>
          <w:szCs w:val="22"/>
        </w:rPr>
      </w:pPr>
      <w:r w:rsidRPr="00264D97">
        <w:rPr>
          <w:rFonts w:ascii="Arial" w:hAnsi="Arial" w:cs="Arial"/>
          <w:sz w:val="22"/>
          <w:szCs w:val="22"/>
        </w:rPr>
        <w:t xml:space="preserve">i) </w:t>
      </w:r>
      <w:r w:rsidRPr="00264D97">
        <w:rPr>
          <w:rFonts w:ascii="Arial" w:hAnsi="Arial" w:cs="Arial"/>
          <w:sz w:val="22"/>
          <w:szCs w:val="22"/>
        </w:rPr>
        <w:tab/>
        <w:t>za brak zatrudnienia  pracowników na podstawie stosunku pracy przy czynnościach wskazanych  w § 5 ust. 2 w okresie realizacji zamówienia w wysokości 0,1 % cał</w:t>
      </w:r>
      <w:r w:rsidR="00495733" w:rsidRPr="00264D97">
        <w:rPr>
          <w:rFonts w:ascii="Arial" w:hAnsi="Arial" w:cs="Arial"/>
          <w:sz w:val="22"/>
          <w:szCs w:val="22"/>
        </w:rPr>
        <w:t>ego</w:t>
      </w:r>
      <w:r w:rsidRPr="00264D97">
        <w:rPr>
          <w:rFonts w:ascii="Arial" w:hAnsi="Arial" w:cs="Arial"/>
          <w:sz w:val="22"/>
          <w:szCs w:val="22"/>
        </w:rPr>
        <w:t xml:space="preserve"> wynagrodzenia brutto</w:t>
      </w:r>
      <w:r w:rsidR="0024182E" w:rsidRPr="00264D97">
        <w:rPr>
          <w:rFonts w:ascii="Arial" w:hAnsi="Arial" w:cs="Arial"/>
          <w:sz w:val="22"/>
          <w:szCs w:val="22"/>
        </w:rPr>
        <w:t>,</w:t>
      </w:r>
      <w:r w:rsidRPr="00264D97">
        <w:rPr>
          <w:rFonts w:ascii="Arial" w:hAnsi="Arial" w:cs="Arial"/>
          <w:sz w:val="22"/>
          <w:szCs w:val="22"/>
        </w:rPr>
        <w:t xml:space="preserve"> </w:t>
      </w:r>
      <w:r w:rsidR="00495733" w:rsidRPr="00264D97">
        <w:rPr>
          <w:rFonts w:ascii="Arial" w:hAnsi="Arial" w:cs="Arial"/>
          <w:sz w:val="22"/>
          <w:szCs w:val="22"/>
        </w:rPr>
        <w:t>o którym mowa w § 3 ust. 1</w:t>
      </w:r>
      <w:r w:rsidRPr="00264D97">
        <w:rPr>
          <w:rFonts w:ascii="Arial" w:hAnsi="Arial" w:cs="Arial"/>
          <w:sz w:val="22"/>
          <w:szCs w:val="22"/>
        </w:rPr>
        <w:t xml:space="preserve"> od każdego stwierdzonego przypadku. </w:t>
      </w:r>
    </w:p>
    <w:p w14:paraId="5F1A61AB" w14:textId="77777777" w:rsidR="00495733" w:rsidRPr="00264D97" w:rsidRDefault="00FB3CD2" w:rsidP="00495733">
      <w:pPr>
        <w:spacing w:before="120" w:after="120"/>
        <w:ind w:left="851" w:right="-1" w:hanging="425"/>
        <w:jc w:val="both"/>
        <w:rPr>
          <w:rFonts w:ascii="Arial" w:hAnsi="Arial" w:cs="Arial"/>
          <w:sz w:val="22"/>
          <w:szCs w:val="22"/>
        </w:rPr>
      </w:pPr>
      <w:r w:rsidRPr="00264D97">
        <w:rPr>
          <w:rFonts w:ascii="Arial" w:hAnsi="Arial" w:cs="Arial"/>
          <w:sz w:val="22"/>
          <w:szCs w:val="22"/>
        </w:rPr>
        <w:t>j)</w:t>
      </w:r>
      <w:r w:rsidRPr="00264D97">
        <w:rPr>
          <w:rFonts w:ascii="Arial" w:hAnsi="Arial" w:cs="Arial"/>
          <w:sz w:val="22"/>
          <w:szCs w:val="22"/>
        </w:rPr>
        <w:tab/>
        <w:t xml:space="preserve">Zamawiający zapłaci Wykonawcy karę umowną za odstąpienie od umowy przez Wykonawcę z przyczyn, za które ponosi odpowiedzialność Zamawiający, w wysokości </w:t>
      </w:r>
      <w:r w:rsidR="00495733" w:rsidRPr="00264D97">
        <w:rPr>
          <w:rFonts w:ascii="Arial" w:hAnsi="Arial" w:cs="Arial"/>
          <w:sz w:val="22"/>
          <w:szCs w:val="22"/>
        </w:rPr>
        <w:t>10</w:t>
      </w:r>
      <w:r w:rsidRPr="00264D97">
        <w:rPr>
          <w:rFonts w:ascii="Arial" w:hAnsi="Arial" w:cs="Arial"/>
          <w:sz w:val="22"/>
          <w:szCs w:val="22"/>
        </w:rPr>
        <w:t xml:space="preserve"> % brutto </w:t>
      </w:r>
      <w:r w:rsidR="00495733" w:rsidRPr="00264D97">
        <w:rPr>
          <w:rFonts w:ascii="Arial" w:hAnsi="Arial" w:cs="Arial"/>
          <w:sz w:val="22"/>
          <w:szCs w:val="22"/>
        </w:rPr>
        <w:t xml:space="preserve">całego </w:t>
      </w:r>
      <w:r w:rsidRPr="00264D97">
        <w:rPr>
          <w:rFonts w:ascii="Arial" w:hAnsi="Arial" w:cs="Arial"/>
          <w:sz w:val="22"/>
          <w:szCs w:val="22"/>
        </w:rPr>
        <w:t xml:space="preserve">wynagrodzenia </w:t>
      </w:r>
      <w:r w:rsidR="00495733" w:rsidRPr="00264D97">
        <w:rPr>
          <w:rFonts w:ascii="Arial" w:hAnsi="Arial" w:cs="Arial"/>
          <w:sz w:val="22"/>
          <w:szCs w:val="22"/>
        </w:rPr>
        <w:t>brutto, o którym mowa w § 3 ust. 1.</w:t>
      </w:r>
    </w:p>
    <w:p w14:paraId="1221C773" w14:textId="10BBA1B7" w:rsidR="00495733" w:rsidRPr="00264D97" w:rsidRDefault="00495733" w:rsidP="00495733">
      <w:pPr>
        <w:spacing w:before="120" w:after="120"/>
        <w:ind w:left="851" w:right="-1" w:hanging="425"/>
        <w:jc w:val="both"/>
        <w:rPr>
          <w:rFonts w:ascii="Arial" w:hAnsi="Arial" w:cs="Arial"/>
          <w:sz w:val="22"/>
          <w:szCs w:val="22"/>
        </w:rPr>
      </w:pPr>
      <w:r w:rsidRPr="00264D97">
        <w:rPr>
          <w:rFonts w:ascii="Arial" w:hAnsi="Arial" w:cs="Arial"/>
          <w:sz w:val="22"/>
          <w:szCs w:val="22"/>
        </w:rPr>
        <w:t xml:space="preserve">2. </w:t>
      </w:r>
      <w:r w:rsidR="0024182E" w:rsidRPr="00264D97">
        <w:rPr>
          <w:rFonts w:ascii="Arial" w:hAnsi="Arial" w:cs="Arial"/>
          <w:sz w:val="22"/>
          <w:szCs w:val="22"/>
        </w:rPr>
        <w:t xml:space="preserve">  </w:t>
      </w:r>
      <w:r w:rsidRPr="00264D97">
        <w:rPr>
          <w:rFonts w:ascii="Arial" w:hAnsi="Arial" w:cs="Arial"/>
          <w:sz w:val="22"/>
          <w:szCs w:val="22"/>
        </w:rPr>
        <w:t>Łączna  maksymalna wysokość kar umownych, jakich dochodzić może Wykonawca nie może przekroczyć 2</w:t>
      </w:r>
      <w:r w:rsidR="00220B73" w:rsidRPr="00264D97">
        <w:rPr>
          <w:rFonts w:ascii="Arial" w:hAnsi="Arial" w:cs="Arial"/>
          <w:sz w:val="22"/>
          <w:szCs w:val="22"/>
        </w:rPr>
        <w:t>0</w:t>
      </w:r>
      <w:r w:rsidRPr="00264D97">
        <w:rPr>
          <w:rFonts w:ascii="Arial" w:hAnsi="Arial" w:cs="Arial"/>
          <w:sz w:val="22"/>
          <w:szCs w:val="22"/>
        </w:rPr>
        <w:t>% kwoty całego wynagrodzenia brutto, o którym mowa w § 3 ust. 1.</w:t>
      </w:r>
    </w:p>
    <w:p w14:paraId="34ED3097" w14:textId="0937AF2B" w:rsidR="00495733" w:rsidRPr="00264D97" w:rsidRDefault="00495733" w:rsidP="00495733">
      <w:pPr>
        <w:spacing w:before="120" w:after="120"/>
        <w:ind w:left="851" w:right="-1" w:hanging="425"/>
        <w:jc w:val="both"/>
        <w:rPr>
          <w:rFonts w:ascii="Arial" w:hAnsi="Arial" w:cs="Arial"/>
          <w:sz w:val="22"/>
          <w:szCs w:val="22"/>
        </w:rPr>
      </w:pPr>
      <w:r w:rsidRPr="00264D97">
        <w:rPr>
          <w:rFonts w:ascii="Arial" w:hAnsi="Arial" w:cs="Arial"/>
          <w:sz w:val="22"/>
          <w:szCs w:val="22"/>
        </w:rPr>
        <w:t xml:space="preserve">3.  </w:t>
      </w:r>
      <w:r w:rsidR="00FB3CD2" w:rsidRPr="00264D97">
        <w:rPr>
          <w:rFonts w:ascii="Arial" w:hAnsi="Arial" w:cs="Arial"/>
          <w:sz w:val="22"/>
          <w:szCs w:val="22"/>
        </w:rPr>
        <w:t>Zamawiający ma prawo dochodzić odszkodowania uzupełniającego na zasadach Kodeksu Cywilnego, jeżeli poniesiona przez niego szkoda przewyższy wysokość kar umownych.</w:t>
      </w:r>
    </w:p>
    <w:p w14:paraId="0A6DD1F9" w14:textId="3847B540" w:rsidR="00FB3CD2" w:rsidRPr="00264D97" w:rsidRDefault="00495733" w:rsidP="00495733">
      <w:pPr>
        <w:spacing w:before="120" w:after="120"/>
        <w:ind w:left="851" w:right="-1" w:hanging="425"/>
        <w:jc w:val="both"/>
        <w:rPr>
          <w:rFonts w:ascii="Arial" w:hAnsi="Arial" w:cs="Arial"/>
          <w:sz w:val="22"/>
          <w:szCs w:val="22"/>
        </w:rPr>
      </w:pPr>
      <w:r w:rsidRPr="00264D97">
        <w:rPr>
          <w:rFonts w:ascii="Arial" w:hAnsi="Arial" w:cs="Arial"/>
          <w:sz w:val="22"/>
          <w:szCs w:val="22"/>
        </w:rPr>
        <w:t xml:space="preserve">4. </w:t>
      </w:r>
      <w:r w:rsidR="0024182E" w:rsidRPr="00264D97">
        <w:rPr>
          <w:rFonts w:ascii="Arial" w:hAnsi="Arial" w:cs="Arial"/>
          <w:sz w:val="22"/>
          <w:szCs w:val="22"/>
        </w:rPr>
        <w:t xml:space="preserve"> </w:t>
      </w:r>
      <w:r w:rsidR="00FB3CD2" w:rsidRPr="00264D97">
        <w:rPr>
          <w:rFonts w:ascii="Arial" w:hAnsi="Arial" w:cs="Arial"/>
          <w:sz w:val="22"/>
          <w:szCs w:val="22"/>
        </w:rPr>
        <w:t>Strony ustalają, iż kary umowne mogą być potrącane z wynagrodzenia należnego Wykonawcy</w:t>
      </w:r>
      <w:r w:rsidRPr="00264D97">
        <w:rPr>
          <w:rFonts w:ascii="Arial" w:hAnsi="Arial" w:cs="Arial"/>
          <w:sz w:val="22"/>
          <w:szCs w:val="22"/>
        </w:rPr>
        <w:t xml:space="preserve"> bez dalszych wezwań</w:t>
      </w:r>
      <w:r w:rsidR="00FB3CD2" w:rsidRPr="00264D97">
        <w:rPr>
          <w:rFonts w:ascii="Arial" w:hAnsi="Arial" w:cs="Arial"/>
          <w:sz w:val="22"/>
          <w:szCs w:val="22"/>
        </w:rPr>
        <w:t>.</w:t>
      </w:r>
    </w:p>
    <w:p w14:paraId="09391851" w14:textId="6E6682FC" w:rsidR="00ED300A" w:rsidRPr="00264D97" w:rsidRDefault="00ED300A" w:rsidP="00495733">
      <w:pPr>
        <w:spacing w:before="120" w:after="120"/>
        <w:ind w:left="851" w:right="-1" w:hanging="425"/>
        <w:jc w:val="both"/>
        <w:rPr>
          <w:rFonts w:ascii="Arial" w:hAnsi="Arial" w:cs="Arial"/>
          <w:sz w:val="22"/>
          <w:szCs w:val="22"/>
        </w:rPr>
      </w:pPr>
    </w:p>
    <w:p w14:paraId="6DBBFA26" w14:textId="5F7886B4" w:rsidR="00ED300A" w:rsidRPr="00264D97" w:rsidRDefault="00ED300A" w:rsidP="00495733">
      <w:pPr>
        <w:spacing w:before="120" w:after="120"/>
        <w:ind w:left="851" w:right="-1" w:hanging="425"/>
        <w:jc w:val="both"/>
        <w:rPr>
          <w:rFonts w:ascii="Arial" w:hAnsi="Arial" w:cs="Arial"/>
          <w:sz w:val="22"/>
          <w:szCs w:val="22"/>
        </w:rPr>
      </w:pPr>
    </w:p>
    <w:p w14:paraId="2DD48DD2" w14:textId="77777777" w:rsidR="00ED300A" w:rsidRPr="00264D97" w:rsidRDefault="00ED300A" w:rsidP="00495733">
      <w:pPr>
        <w:spacing w:before="120" w:after="120"/>
        <w:ind w:left="851" w:right="-1" w:hanging="425"/>
        <w:jc w:val="both"/>
        <w:rPr>
          <w:rFonts w:ascii="Arial" w:hAnsi="Arial" w:cs="Arial"/>
          <w:sz w:val="22"/>
          <w:szCs w:val="22"/>
        </w:rPr>
      </w:pPr>
    </w:p>
    <w:p w14:paraId="321CEB04" w14:textId="77777777" w:rsidR="00FB3CD2" w:rsidRPr="00264D97" w:rsidRDefault="00FB3CD2" w:rsidP="00FB3CD2">
      <w:pPr>
        <w:autoSpaceDE w:val="0"/>
        <w:autoSpaceDN w:val="0"/>
        <w:adjustRightInd w:val="0"/>
        <w:spacing w:before="120" w:after="120"/>
        <w:jc w:val="center"/>
        <w:rPr>
          <w:rFonts w:ascii="Arial" w:hAnsi="Arial" w:cs="Arial"/>
          <w:b/>
          <w:bCs/>
          <w:sz w:val="22"/>
          <w:szCs w:val="22"/>
        </w:rPr>
      </w:pPr>
      <w:r w:rsidRPr="00264D97">
        <w:rPr>
          <w:rFonts w:ascii="Arial" w:hAnsi="Arial" w:cs="Arial"/>
          <w:b/>
          <w:bCs/>
          <w:sz w:val="22"/>
          <w:szCs w:val="22"/>
        </w:rPr>
        <w:t xml:space="preserve">§ </w:t>
      </w:r>
      <w:r w:rsidR="00456E96" w:rsidRPr="00264D97">
        <w:rPr>
          <w:rFonts w:ascii="Arial" w:hAnsi="Arial" w:cs="Arial"/>
          <w:b/>
          <w:bCs/>
          <w:sz w:val="22"/>
          <w:szCs w:val="22"/>
        </w:rPr>
        <w:t>11</w:t>
      </w:r>
    </w:p>
    <w:p w14:paraId="1A70BCB7" w14:textId="77777777" w:rsidR="00FB3CD2" w:rsidRPr="00264D97" w:rsidRDefault="00FB3CD2" w:rsidP="00456E96">
      <w:pPr>
        <w:numPr>
          <w:ilvl w:val="0"/>
          <w:numId w:val="5"/>
        </w:numPr>
        <w:tabs>
          <w:tab w:val="num" w:pos="567"/>
        </w:tabs>
        <w:autoSpaceDE w:val="0"/>
        <w:autoSpaceDN w:val="0"/>
        <w:adjustRightInd w:val="0"/>
        <w:spacing w:before="120" w:after="120"/>
        <w:ind w:left="567" w:hanging="567"/>
        <w:jc w:val="both"/>
        <w:rPr>
          <w:rFonts w:ascii="Arial" w:hAnsi="Arial" w:cs="Arial"/>
          <w:sz w:val="22"/>
          <w:szCs w:val="22"/>
        </w:rPr>
      </w:pPr>
      <w:r w:rsidRPr="00264D97">
        <w:rPr>
          <w:rFonts w:ascii="Arial" w:hAnsi="Arial" w:cs="Arial"/>
          <w:sz w:val="22"/>
          <w:szCs w:val="22"/>
        </w:rPr>
        <w:t>Zamawiający ma prawo odstąpić od umowy  ze skutkiem natychmiastowym w następujących wypadkach:</w:t>
      </w:r>
    </w:p>
    <w:p w14:paraId="72047E29" w14:textId="77777777" w:rsidR="00FB3CD2" w:rsidRPr="00264D97" w:rsidRDefault="00FB3CD2" w:rsidP="00456E96">
      <w:pPr>
        <w:numPr>
          <w:ilvl w:val="1"/>
          <w:numId w:val="30"/>
        </w:numPr>
        <w:tabs>
          <w:tab w:val="clear" w:pos="1440"/>
          <w:tab w:val="num" w:pos="1985"/>
        </w:tabs>
        <w:autoSpaceDE w:val="0"/>
        <w:autoSpaceDN w:val="0"/>
        <w:adjustRightInd w:val="0"/>
        <w:spacing w:before="120" w:after="120"/>
        <w:ind w:left="993" w:hanging="567"/>
        <w:jc w:val="both"/>
        <w:rPr>
          <w:rFonts w:ascii="Arial" w:hAnsi="Arial" w:cs="Arial"/>
          <w:sz w:val="22"/>
          <w:szCs w:val="22"/>
        </w:rPr>
      </w:pPr>
      <w:r w:rsidRPr="00264D97">
        <w:rPr>
          <w:rFonts w:ascii="Arial" w:hAnsi="Arial" w:cs="Arial"/>
          <w:sz w:val="22"/>
          <w:szCs w:val="22"/>
        </w:rPr>
        <w:t>jeżeli Wykonawca nie podjął wykonania obowiązków wynikających z niniejszej umowy lub przerwał ich wykonywanie i przerwa ta trwa dłużej niż godzinę,</w:t>
      </w:r>
    </w:p>
    <w:p w14:paraId="3168E840" w14:textId="77777777" w:rsidR="00FB3CD2" w:rsidRPr="00264D97" w:rsidRDefault="00FB3CD2" w:rsidP="00456E96">
      <w:pPr>
        <w:numPr>
          <w:ilvl w:val="1"/>
          <w:numId w:val="30"/>
        </w:numPr>
        <w:tabs>
          <w:tab w:val="clear" w:pos="1440"/>
          <w:tab w:val="num" w:pos="1985"/>
        </w:tabs>
        <w:autoSpaceDE w:val="0"/>
        <w:autoSpaceDN w:val="0"/>
        <w:adjustRightInd w:val="0"/>
        <w:spacing w:before="120" w:after="120"/>
        <w:ind w:left="993" w:hanging="567"/>
        <w:jc w:val="both"/>
        <w:rPr>
          <w:rFonts w:ascii="Arial" w:hAnsi="Arial" w:cs="Arial"/>
          <w:sz w:val="22"/>
          <w:szCs w:val="22"/>
        </w:rPr>
      </w:pPr>
      <w:r w:rsidRPr="00264D97">
        <w:rPr>
          <w:rFonts w:ascii="Arial" w:hAnsi="Arial" w:cs="Arial"/>
          <w:sz w:val="22"/>
          <w:szCs w:val="22"/>
        </w:rPr>
        <w:t xml:space="preserve">jeżeli Wykonawca pomimo trzykrotnego naruszenia obowiązków </w:t>
      </w:r>
      <w:r w:rsidR="007C665B" w:rsidRPr="00264D97">
        <w:rPr>
          <w:rFonts w:ascii="Arial" w:hAnsi="Arial" w:cs="Arial"/>
          <w:sz w:val="22"/>
          <w:szCs w:val="22"/>
        </w:rPr>
        <w:t xml:space="preserve">umownych nadal </w:t>
      </w:r>
      <w:r w:rsidRPr="00264D97">
        <w:rPr>
          <w:rFonts w:ascii="Arial" w:hAnsi="Arial" w:cs="Arial"/>
          <w:sz w:val="22"/>
          <w:szCs w:val="22"/>
        </w:rPr>
        <w:t>nie wypełnia należycie swych obowiązków,</w:t>
      </w:r>
    </w:p>
    <w:p w14:paraId="20A2B4BF" w14:textId="77777777" w:rsidR="00FB3CD2" w:rsidRPr="00264D97" w:rsidRDefault="00FB3CD2" w:rsidP="00456E96">
      <w:pPr>
        <w:numPr>
          <w:ilvl w:val="1"/>
          <w:numId w:val="30"/>
        </w:numPr>
        <w:tabs>
          <w:tab w:val="clear" w:pos="1440"/>
          <w:tab w:val="num" w:pos="1985"/>
        </w:tabs>
        <w:autoSpaceDE w:val="0"/>
        <w:autoSpaceDN w:val="0"/>
        <w:adjustRightInd w:val="0"/>
        <w:spacing w:before="120" w:after="120"/>
        <w:ind w:left="993" w:hanging="567"/>
        <w:jc w:val="both"/>
        <w:rPr>
          <w:rFonts w:ascii="Arial" w:hAnsi="Arial" w:cs="Arial"/>
          <w:sz w:val="22"/>
          <w:szCs w:val="22"/>
        </w:rPr>
      </w:pPr>
      <w:r w:rsidRPr="00264D97">
        <w:rPr>
          <w:rFonts w:ascii="Arial" w:hAnsi="Arial" w:cs="Arial"/>
          <w:sz w:val="22"/>
          <w:szCs w:val="22"/>
        </w:rPr>
        <w:lastRenderedPageBreak/>
        <w:t>jeżeli Wykonawca w rażący sposób nie będzie wywiązywał się z realizacji jej treści, np. poprzez ochranianie obiektów niezgodnie z warunkami umowy lub innymi powszechnie obowiązującymi przepisami.</w:t>
      </w:r>
    </w:p>
    <w:p w14:paraId="1CFCC088" w14:textId="77777777" w:rsidR="009D31B2" w:rsidRPr="00264D97" w:rsidRDefault="00FB3CD2" w:rsidP="00456E96">
      <w:pPr>
        <w:numPr>
          <w:ilvl w:val="1"/>
          <w:numId w:val="30"/>
        </w:numPr>
        <w:tabs>
          <w:tab w:val="clear" w:pos="1440"/>
          <w:tab w:val="num" w:pos="1985"/>
        </w:tabs>
        <w:autoSpaceDE w:val="0"/>
        <w:autoSpaceDN w:val="0"/>
        <w:adjustRightInd w:val="0"/>
        <w:spacing w:before="120" w:after="120"/>
        <w:ind w:left="993" w:hanging="567"/>
        <w:jc w:val="both"/>
        <w:rPr>
          <w:rFonts w:ascii="Arial" w:hAnsi="Arial" w:cs="Arial"/>
          <w:sz w:val="22"/>
          <w:szCs w:val="22"/>
        </w:rPr>
      </w:pPr>
      <w:r w:rsidRPr="00264D97">
        <w:rPr>
          <w:rFonts w:ascii="Arial" w:hAnsi="Arial" w:cs="Arial"/>
          <w:sz w:val="22"/>
          <w:szCs w:val="22"/>
        </w:rPr>
        <w:t>stwierdzone zostało przez Zamawiającego nienależyte wykonanie przedmiotu umowy potwierdzone wpisem do dziennika wydarzeń</w:t>
      </w:r>
    </w:p>
    <w:p w14:paraId="2772DD47" w14:textId="2EFBB1D1" w:rsidR="009D31B2" w:rsidRPr="00264D97" w:rsidRDefault="009D31B2" w:rsidP="009D31B2">
      <w:pPr>
        <w:numPr>
          <w:ilvl w:val="1"/>
          <w:numId w:val="30"/>
        </w:numPr>
        <w:tabs>
          <w:tab w:val="clear" w:pos="1440"/>
          <w:tab w:val="num" w:pos="1985"/>
        </w:tabs>
        <w:autoSpaceDE w:val="0"/>
        <w:autoSpaceDN w:val="0"/>
        <w:adjustRightInd w:val="0"/>
        <w:spacing w:before="120" w:after="120"/>
        <w:ind w:left="993" w:hanging="567"/>
        <w:jc w:val="both"/>
        <w:rPr>
          <w:rFonts w:ascii="Arial" w:hAnsi="Arial" w:cs="Arial"/>
          <w:sz w:val="22"/>
          <w:szCs w:val="22"/>
        </w:rPr>
      </w:pPr>
      <w:r w:rsidRPr="00264D97">
        <w:rPr>
          <w:rFonts w:ascii="Arial" w:hAnsi="Arial" w:cs="Arial"/>
          <w:sz w:val="22"/>
          <w:szCs w:val="22"/>
        </w:rPr>
        <w:t>jeżeli Wykonawca zaprzestał zatrudniania pracowników na podstawie stosunku pracy, zgodnie z § 5 lub pracowników posiadających kwalifikacje pracowników ochrony fizycznej wpisanych na listę kwalifikowanych pracowników ochrony zgodnie z ustawą z ustawą z dnia 22 sierpnia 1997 r. o ochronie osób i mienia,  pracownikami ochrony zgodnie z art. 31 ustawy</w:t>
      </w:r>
      <w:r w:rsidR="00D3719D" w:rsidRPr="00264D97">
        <w:rPr>
          <w:rFonts w:ascii="Arial" w:hAnsi="Arial" w:cs="Arial"/>
          <w:sz w:val="22"/>
          <w:szCs w:val="22"/>
        </w:rPr>
        <w:t xml:space="preserve"> z dnia 22 sierpnia 1997 r</w:t>
      </w:r>
      <w:r w:rsidRPr="00264D97">
        <w:rPr>
          <w:rFonts w:ascii="Arial" w:hAnsi="Arial" w:cs="Arial"/>
          <w:sz w:val="22"/>
          <w:szCs w:val="22"/>
        </w:rPr>
        <w:t xml:space="preserve"> o ochronie osób i mienia </w:t>
      </w:r>
    </w:p>
    <w:p w14:paraId="7C9FA549" w14:textId="77777777" w:rsidR="009D31B2" w:rsidRPr="00264D97" w:rsidRDefault="009D31B2" w:rsidP="009D31B2">
      <w:pPr>
        <w:numPr>
          <w:ilvl w:val="1"/>
          <w:numId w:val="30"/>
        </w:numPr>
        <w:tabs>
          <w:tab w:val="clear" w:pos="1440"/>
          <w:tab w:val="num" w:pos="1985"/>
        </w:tabs>
        <w:autoSpaceDE w:val="0"/>
        <w:autoSpaceDN w:val="0"/>
        <w:adjustRightInd w:val="0"/>
        <w:spacing w:before="120" w:after="120"/>
        <w:ind w:left="993" w:hanging="567"/>
        <w:jc w:val="both"/>
        <w:rPr>
          <w:rFonts w:ascii="Arial" w:hAnsi="Arial" w:cs="Arial"/>
          <w:sz w:val="22"/>
          <w:szCs w:val="22"/>
        </w:rPr>
      </w:pPr>
      <w:r w:rsidRPr="00264D97">
        <w:rPr>
          <w:rFonts w:ascii="Arial" w:hAnsi="Arial" w:cs="Arial"/>
          <w:sz w:val="22"/>
          <w:szCs w:val="22"/>
        </w:rPr>
        <w:t>w przypadku utraty koncesji przez Wykonawcę na wykonywanie usług stanowiących przedmiot umowy</w:t>
      </w:r>
    </w:p>
    <w:p w14:paraId="1394E014" w14:textId="77777777" w:rsidR="00FB3CD2" w:rsidRPr="00264D97" w:rsidRDefault="009D31B2" w:rsidP="009D31B2">
      <w:pPr>
        <w:numPr>
          <w:ilvl w:val="1"/>
          <w:numId w:val="30"/>
        </w:numPr>
        <w:tabs>
          <w:tab w:val="clear" w:pos="1440"/>
          <w:tab w:val="num" w:pos="1985"/>
        </w:tabs>
        <w:autoSpaceDE w:val="0"/>
        <w:autoSpaceDN w:val="0"/>
        <w:adjustRightInd w:val="0"/>
        <w:spacing w:before="120" w:after="120"/>
        <w:ind w:left="993" w:hanging="567"/>
        <w:jc w:val="both"/>
        <w:rPr>
          <w:rFonts w:ascii="Arial" w:hAnsi="Arial" w:cs="Arial"/>
          <w:sz w:val="22"/>
          <w:szCs w:val="22"/>
        </w:rPr>
      </w:pPr>
      <w:r w:rsidRPr="00264D97">
        <w:rPr>
          <w:rFonts w:ascii="Arial" w:hAnsi="Arial" w:cs="Arial"/>
          <w:sz w:val="22"/>
          <w:szCs w:val="22"/>
        </w:rPr>
        <w:t>wykonawca nie przedłuży ważności polisy ubezpieczeniowej na kwotę przynajmniej 1 000 000,00 zł., w taki sposób, aby okres ważności polisy obejmował okres realizacji umowy.</w:t>
      </w:r>
    </w:p>
    <w:p w14:paraId="51650ACC" w14:textId="77777777" w:rsidR="00FB3CD2" w:rsidRPr="00264D97" w:rsidRDefault="00FB3CD2" w:rsidP="00456E96">
      <w:pPr>
        <w:numPr>
          <w:ilvl w:val="0"/>
          <w:numId w:val="10"/>
        </w:numPr>
        <w:tabs>
          <w:tab w:val="num" w:pos="567"/>
        </w:tabs>
        <w:autoSpaceDE w:val="0"/>
        <w:autoSpaceDN w:val="0"/>
        <w:adjustRightInd w:val="0"/>
        <w:spacing w:before="120" w:after="120"/>
        <w:ind w:left="567" w:hanging="567"/>
        <w:jc w:val="both"/>
        <w:rPr>
          <w:rFonts w:ascii="Arial" w:hAnsi="Arial" w:cs="Arial"/>
          <w:sz w:val="22"/>
          <w:szCs w:val="22"/>
        </w:rPr>
      </w:pPr>
      <w:r w:rsidRPr="00264D97">
        <w:rPr>
          <w:rFonts w:ascii="Arial" w:hAnsi="Arial" w:cs="Arial"/>
          <w:sz w:val="22"/>
          <w:szCs w:val="22"/>
        </w:rPr>
        <w:t xml:space="preserve">Wykonawca jest uprawniony do odstąpienia od umowy w przypadku, gdy Zamawiający opóźnia się z zapłatą wynagrodzenia za </w:t>
      </w:r>
      <w:r w:rsidR="007C665B" w:rsidRPr="00264D97">
        <w:rPr>
          <w:rFonts w:ascii="Arial" w:hAnsi="Arial" w:cs="Arial"/>
          <w:sz w:val="22"/>
          <w:szCs w:val="22"/>
        </w:rPr>
        <w:t>3</w:t>
      </w:r>
      <w:r w:rsidRPr="00264D97">
        <w:rPr>
          <w:rFonts w:ascii="Arial" w:hAnsi="Arial" w:cs="Arial"/>
          <w:sz w:val="22"/>
          <w:szCs w:val="22"/>
        </w:rPr>
        <w:t xml:space="preserve"> (słownie: trzy) okresy rozliczeniowe.</w:t>
      </w:r>
    </w:p>
    <w:p w14:paraId="2C5C2268" w14:textId="20127552" w:rsidR="009D31B2" w:rsidRPr="00264D97" w:rsidRDefault="00FB3CD2" w:rsidP="009D31B2">
      <w:pPr>
        <w:numPr>
          <w:ilvl w:val="0"/>
          <w:numId w:val="10"/>
        </w:numPr>
        <w:tabs>
          <w:tab w:val="num" w:pos="567"/>
        </w:tabs>
        <w:autoSpaceDE w:val="0"/>
        <w:autoSpaceDN w:val="0"/>
        <w:adjustRightInd w:val="0"/>
        <w:spacing w:before="120" w:after="120"/>
        <w:ind w:left="567" w:hanging="567"/>
        <w:jc w:val="both"/>
        <w:rPr>
          <w:rFonts w:ascii="Arial" w:hAnsi="Arial" w:cs="Arial"/>
          <w:sz w:val="22"/>
          <w:szCs w:val="22"/>
        </w:rPr>
      </w:pPr>
      <w:r w:rsidRPr="00264D97">
        <w:rPr>
          <w:rFonts w:ascii="Arial" w:hAnsi="Arial" w:cs="Arial"/>
          <w:sz w:val="22"/>
          <w:szCs w:val="22"/>
        </w:rPr>
        <w:t>Zamawiający może odstąpić od umowy, jeżeli Wykonawca zaprzestał zatrudniania pracowników na podstawie stosunku pracy, zgodnie z § 5</w:t>
      </w:r>
      <w:r w:rsidR="00495733" w:rsidRPr="00264D97">
        <w:rPr>
          <w:rFonts w:ascii="Arial" w:hAnsi="Arial" w:cs="Arial"/>
          <w:sz w:val="22"/>
          <w:szCs w:val="22"/>
        </w:rPr>
        <w:t xml:space="preserve"> lub pracowników posiadających </w:t>
      </w:r>
      <w:r w:rsidR="007C665B" w:rsidRPr="00264D97">
        <w:rPr>
          <w:rFonts w:ascii="Arial" w:hAnsi="Arial" w:cs="Arial"/>
          <w:sz w:val="22"/>
          <w:szCs w:val="22"/>
        </w:rPr>
        <w:t>kwalifikacje pracowników  ochrony fizycznej wpisanych na listę kwalifikowanych pracowników ochrony zgodnie z ustawą</w:t>
      </w:r>
      <w:r w:rsidR="007C665B" w:rsidRPr="00264D97">
        <w:rPr>
          <w:rFonts w:ascii="Arial" w:hAnsi="Arial" w:cs="Arial"/>
          <w:bCs/>
          <w:sz w:val="22"/>
          <w:szCs w:val="22"/>
        </w:rPr>
        <w:t xml:space="preserve"> z ustawą z dnia 22 sierpnia 1997 r. o ochronie osób i mienia,  pracownikami ochrony zgodnie z art. 31 ustawy </w:t>
      </w:r>
      <w:r w:rsidR="00D3719D" w:rsidRPr="00264D97">
        <w:rPr>
          <w:rFonts w:ascii="Arial" w:hAnsi="Arial" w:cs="Arial"/>
          <w:bCs/>
          <w:sz w:val="22"/>
          <w:szCs w:val="22"/>
        </w:rPr>
        <w:t xml:space="preserve">z dnia 22 sierpnia 1997 r </w:t>
      </w:r>
      <w:r w:rsidR="007C665B" w:rsidRPr="00264D97">
        <w:rPr>
          <w:rFonts w:ascii="Arial" w:hAnsi="Arial" w:cs="Arial"/>
          <w:bCs/>
          <w:sz w:val="22"/>
          <w:szCs w:val="22"/>
        </w:rPr>
        <w:t>o ochronie osób i mienia</w:t>
      </w:r>
      <w:r w:rsidR="00D3719D" w:rsidRPr="00264D97">
        <w:rPr>
          <w:rFonts w:ascii="Arial" w:hAnsi="Arial" w:cs="Arial"/>
          <w:bCs/>
          <w:sz w:val="22"/>
          <w:szCs w:val="22"/>
        </w:rPr>
        <w:t>.</w:t>
      </w:r>
    </w:p>
    <w:p w14:paraId="65A0B1A4" w14:textId="77777777" w:rsidR="00FB3CD2" w:rsidRPr="00264D97" w:rsidRDefault="00FB3CD2" w:rsidP="00456E96">
      <w:pPr>
        <w:numPr>
          <w:ilvl w:val="0"/>
          <w:numId w:val="10"/>
        </w:numPr>
        <w:autoSpaceDE w:val="0"/>
        <w:autoSpaceDN w:val="0"/>
        <w:adjustRightInd w:val="0"/>
        <w:spacing w:before="120" w:after="120"/>
        <w:ind w:left="567" w:hanging="567"/>
        <w:jc w:val="both"/>
        <w:rPr>
          <w:rFonts w:ascii="Arial" w:hAnsi="Arial" w:cs="Arial"/>
          <w:sz w:val="22"/>
          <w:szCs w:val="22"/>
        </w:rPr>
      </w:pPr>
      <w:r w:rsidRPr="00264D97">
        <w:rPr>
          <w:rFonts w:ascii="Arial" w:hAnsi="Arial" w:cs="Arial"/>
          <w:sz w:val="22"/>
          <w:szCs w:val="22"/>
        </w:rPr>
        <w:t>Prawo do odstąpienia od umowy w przypadkach wskazanych w ust. 2 oraz 3 przysługuje w terminie 30 dni od daty powzięcia wiadomości o okolicznościach uzasadniających odstąpienie.</w:t>
      </w:r>
    </w:p>
    <w:p w14:paraId="60CBD3D1" w14:textId="77777777" w:rsidR="00FB3CD2" w:rsidRPr="00264D97" w:rsidRDefault="00FB3CD2" w:rsidP="00456E96">
      <w:pPr>
        <w:numPr>
          <w:ilvl w:val="0"/>
          <w:numId w:val="10"/>
        </w:numPr>
        <w:autoSpaceDE w:val="0"/>
        <w:autoSpaceDN w:val="0"/>
        <w:adjustRightInd w:val="0"/>
        <w:spacing w:before="120" w:after="120"/>
        <w:ind w:left="567" w:hanging="567"/>
        <w:jc w:val="both"/>
        <w:rPr>
          <w:rFonts w:ascii="Arial" w:hAnsi="Arial" w:cs="Arial"/>
          <w:sz w:val="22"/>
          <w:szCs w:val="22"/>
        </w:rPr>
      </w:pPr>
      <w:r w:rsidRPr="00264D97">
        <w:rPr>
          <w:rFonts w:ascii="Arial" w:hAnsi="Arial" w:cs="Arial"/>
          <w:sz w:val="22"/>
          <w:szCs w:val="22"/>
        </w:rPr>
        <w:t>W wypadkach wskazanych w ust. 2 oraz 3 Strony dokonają rozliczenia za wykonane usługi w terminie 30 dni od daty odstąpienia od umowy.</w:t>
      </w:r>
    </w:p>
    <w:p w14:paraId="0689E0B5" w14:textId="77777777" w:rsidR="00FB3CD2" w:rsidRPr="00264D97" w:rsidRDefault="00FB3CD2" w:rsidP="00495733">
      <w:pPr>
        <w:spacing w:before="120" w:after="120"/>
        <w:ind w:right="-2"/>
        <w:jc w:val="center"/>
        <w:rPr>
          <w:rFonts w:ascii="Arial" w:hAnsi="Arial" w:cs="Arial"/>
          <w:b/>
          <w:sz w:val="22"/>
          <w:szCs w:val="22"/>
        </w:rPr>
      </w:pPr>
      <w:r w:rsidRPr="00264D97">
        <w:rPr>
          <w:rFonts w:ascii="Arial" w:hAnsi="Arial" w:cs="Arial"/>
          <w:b/>
          <w:sz w:val="22"/>
          <w:szCs w:val="22"/>
        </w:rPr>
        <w:t>§ 1</w:t>
      </w:r>
      <w:r w:rsidR="00456E96" w:rsidRPr="00264D97">
        <w:rPr>
          <w:rFonts w:ascii="Arial" w:hAnsi="Arial" w:cs="Arial"/>
          <w:b/>
          <w:sz w:val="22"/>
          <w:szCs w:val="22"/>
        </w:rPr>
        <w:t>2</w:t>
      </w:r>
    </w:p>
    <w:p w14:paraId="727E22D1" w14:textId="77777777" w:rsidR="00FB3CD2" w:rsidRPr="00264D97" w:rsidRDefault="00FB3CD2" w:rsidP="00456E96">
      <w:pPr>
        <w:numPr>
          <w:ilvl w:val="0"/>
          <w:numId w:val="7"/>
        </w:numPr>
        <w:tabs>
          <w:tab w:val="num" w:pos="567"/>
        </w:tabs>
        <w:spacing w:before="60"/>
        <w:ind w:left="567" w:hanging="567"/>
        <w:jc w:val="both"/>
        <w:rPr>
          <w:rFonts w:ascii="Arial" w:hAnsi="Arial" w:cs="Arial"/>
          <w:sz w:val="22"/>
          <w:szCs w:val="22"/>
        </w:rPr>
      </w:pPr>
      <w:r w:rsidRPr="00264D97">
        <w:rPr>
          <w:rFonts w:ascii="Arial" w:hAnsi="Arial" w:cs="Arial"/>
          <w:sz w:val="22"/>
          <w:szCs w:val="22"/>
        </w:rPr>
        <w:t>Zamawiający przewiduje możliwość wprowadzania zmian do treści Umowy między innymi w następujących przypadkach:</w:t>
      </w:r>
    </w:p>
    <w:p w14:paraId="6C0AAC6D" w14:textId="77777777" w:rsidR="00FB3CD2" w:rsidRPr="00264D97" w:rsidRDefault="00FB3CD2" w:rsidP="00456E96">
      <w:pPr>
        <w:numPr>
          <w:ilvl w:val="0"/>
          <w:numId w:val="13"/>
        </w:numPr>
        <w:tabs>
          <w:tab w:val="clear" w:pos="1440"/>
          <w:tab w:val="left" w:pos="0"/>
          <w:tab w:val="left" w:pos="567"/>
          <w:tab w:val="num" w:pos="1276"/>
        </w:tabs>
        <w:suppressAutoHyphens/>
        <w:ind w:left="851" w:hanging="425"/>
        <w:jc w:val="both"/>
        <w:rPr>
          <w:rFonts w:ascii="Arial" w:hAnsi="Arial" w:cs="Arial"/>
          <w:sz w:val="22"/>
          <w:szCs w:val="22"/>
          <w:lang w:eastAsia="ar-SA"/>
        </w:rPr>
      </w:pPr>
      <w:r w:rsidRPr="00264D97">
        <w:rPr>
          <w:rFonts w:ascii="Arial" w:hAnsi="Arial" w:cs="Arial"/>
          <w:sz w:val="22"/>
          <w:szCs w:val="22"/>
          <w:lang w:eastAsia="ar-SA"/>
        </w:rPr>
        <w:t xml:space="preserve">w przypadku wystąpienia zmian stanu prawnego, w tym zmiany ustawowej stawki podatku VAT, gwałtownej dekoniunktury, kryzysów finansowych w skali ponadpaństwowej, konieczności uwzględnienia wpływu ewentualnych zmian na rynku pracy, epidemii  lub wpływu ewentualnych prac dodatkowych i zamiennych na realizację przedmiotu umowy. W przypadku zajścia ww. okoliczności możliwa jest zmiana terminów wskazanych w § 2 Umowy lub sposobu ochrony obiektów oraz zmniejszenia rzeczowego umowy i związanej z tym zmiany wynagrodzenia. </w:t>
      </w:r>
    </w:p>
    <w:p w14:paraId="7085BF37" w14:textId="4E517061" w:rsidR="00FB3CD2" w:rsidRPr="00264D97" w:rsidRDefault="00FB3CD2" w:rsidP="00456E96">
      <w:pPr>
        <w:numPr>
          <w:ilvl w:val="0"/>
          <w:numId w:val="13"/>
        </w:numPr>
        <w:tabs>
          <w:tab w:val="clear" w:pos="1440"/>
          <w:tab w:val="left" w:pos="0"/>
          <w:tab w:val="left" w:pos="567"/>
          <w:tab w:val="num" w:pos="1276"/>
        </w:tabs>
        <w:suppressAutoHyphens/>
        <w:ind w:left="851" w:hanging="425"/>
        <w:jc w:val="both"/>
        <w:rPr>
          <w:rFonts w:ascii="Arial" w:hAnsi="Arial" w:cs="Arial"/>
          <w:sz w:val="22"/>
          <w:szCs w:val="22"/>
          <w:lang w:eastAsia="ar-SA"/>
        </w:rPr>
      </w:pPr>
      <w:r w:rsidRPr="00264D97">
        <w:rPr>
          <w:rFonts w:ascii="Arial" w:hAnsi="Arial" w:cs="Arial"/>
          <w:sz w:val="22"/>
          <w:szCs w:val="22"/>
          <w:lang w:eastAsia="ar-SA"/>
        </w:rPr>
        <w:t>Zamawiający zastrzega sobie prawo do wprowadzenia zmian w ilości godzin pracownika ochrony, które będą wynikały z aktualnych potrzeb Zamawiającego w szczególności zwiększenie liczby godzin</w:t>
      </w:r>
      <w:r w:rsidR="00ED300A" w:rsidRPr="00264D97">
        <w:rPr>
          <w:rFonts w:ascii="Arial" w:hAnsi="Arial" w:cs="Arial"/>
          <w:sz w:val="22"/>
          <w:szCs w:val="22"/>
          <w:lang w:eastAsia="ar-SA"/>
        </w:rPr>
        <w:t>,</w:t>
      </w:r>
      <w:r w:rsidRPr="00264D97">
        <w:rPr>
          <w:rFonts w:ascii="Arial" w:hAnsi="Arial" w:cs="Arial"/>
          <w:sz w:val="22"/>
          <w:szCs w:val="22"/>
          <w:lang w:eastAsia="ar-SA"/>
        </w:rPr>
        <w:t xml:space="preserve"> co będzie równoznaczne ze zwiększeniem odpowiedniej części wynagrodzenia.  Zwiększenie może nastąpić o 10% kwoty brutto podanej w formularzu ofertowym na poszczególne usługi po stawkach wynikających z oferty.</w:t>
      </w:r>
    </w:p>
    <w:p w14:paraId="5605974B" w14:textId="255110D5" w:rsidR="00FB3CD2" w:rsidRPr="00264D97" w:rsidRDefault="00FB3CD2" w:rsidP="00456E96">
      <w:pPr>
        <w:numPr>
          <w:ilvl w:val="0"/>
          <w:numId w:val="13"/>
        </w:numPr>
        <w:tabs>
          <w:tab w:val="clear" w:pos="1440"/>
          <w:tab w:val="left" w:pos="0"/>
          <w:tab w:val="left" w:pos="567"/>
          <w:tab w:val="num" w:pos="1276"/>
        </w:tabs>
        <w:suppressAutoHyphens/>
        <w:ind w:left="851" w:hanging="425"/>
        <w:jc w:val="both"/>
        <w:rPr>
          <w:rFonts w:ascii="Arial" w:hAnsi="Arial" w:cs="Arial"/>
          <w:sz w:val="22"/>
          <w:szCs w:val="22"/>
          <w:lang w:eastAsia="ar-SA"/>
        </w:rPr>
      </w:pPr>
      <w:r w:rsidRPr="00264D97">
        <w:rPr>
          <w:rFonts w:ascii="Arial" w:hAnsi="Arial" w:cs="Arial"/>
          <w:sz w:val="22"/>
          <w:szCs w:val="22"/>
          <w:lang w:eastAsia="ar-SA"/>
        </w:rPr>
        <w:t>Zmiany osoby przy pomocy</w:t>
      </w:r>
      <w:r w:rsidR="00ED300A" w:rsidRPr="00264D97">
        <w:rPr>
          <w:rFonts w:ascii="Arial" w:hAnsi="Arial" w:cs="Arial"/>
          <w:sz w:val="22"/>
          <w:szCs w:val="22"/>
          <w:lang w:eastAsia="ar-SA"/>
        </w:rPr>
        <w:t>,</w:t>
      </w:r>
      <w:r w:rsidRPr="00264D97">
        <w:rPr>
          <w:rFonts w:ascii="Arial" w:hAnsi="Arial" w:cs="Arial"/>
          <w:sz w:val="22"/>
          <w:szCs w:val="22"/>
          <w:lang w:eastAsia="ar-SA"/>
        </w:rPr>
        <w:t xml:space="preserve"> której Wykonawca realizuje przedmiot umowy (o ile nie wiąże się to ze zmianą Wykonawcy). W przypadku braku możliwości wykonywania przedmiotu umowy przez wskazaną osobę, (rozwiązanie umowy, śmierć, długotrwała choroba, utrata uprawnień, inne uzasadnione okoliczności nie pozwalające wykonywać wskazanym osobom powierzonych czynności) Wykonawca może powierzyć te czynności innym osobom o kwalifikacjach (uprawnieniach) spełniających co najmniej takie warunki, jakie zaoferował Wykonawca w trakcie postepowania o </w:t>
      </w:r>
      <w:r w:rsidRPr="00264D97">
        <w:rPr>
          <w:rFonts w:ascii="Arial" w:hAnsi="Arial" w:cs="Arial"/>
          <w:sz w:val="22"/>
          <w:szCs w:val="22"/>
          <w:lang w:eastAsia="ar-SA"/>
        </w:rPr>
        <w:lastRenderedPageBreak/>
        <w:t>udzielenie zamówienia. W przypadku zmiany osoby realizującej przedmiot umowy wskazana nowa osoba musi posiadać uprawnienia równoważne wskazanej uprzednio przez Wykonawcę osobie.</w:t>
      </w:r>
    </w:p>
    <w:p w14:paraId="2F89EAE5" w14:textId="31FF7BD2" w:rsidR="00FB3CD2" w:rsidRPr="00264D97" w:rsidRDefault="00FB3CD2" w:rsidP="00456E96">
      <w:pPr>
        <w:numPr>
          <w:ilvl w:val="0"/>
          <w:numId w:val="13"/>
        </w:numPr>
        <w:tabs>
          <w:tab w:val="clear" w:pos="1440"/>
          <w:tab w:val="left" w:pos="0"/>
          <w:tab w:val="left" w:pos="567"/>
          <w:tab w:val="num" w:pos="1276"/>
        </w:tabs>
        <w:suppressAutoHyphens/>
        <w:ind w:left="851" w:hanging="425"/>
        <w:jc w:val="both"/>
        <w:rPr>
          <w:rFonts w:ascii="Arial" w:hAnsi="Arial" w:cs="Arial"/>
          <w:sz w:val="22"/>
          <w:szCs w:val="22"/>
          <w:lang w:eastAsia="ar-SA"/>
        </w:rPr>
      </w:pPr>
      <w:r w:rsidRPr="00264D97">
        <w:rPr>
          <w:rFonts w:ascii="Arial" w:hAnsi="Arial" w:cs="Arial"/>
          <w:sz w:val="22"/>
          <w:szCs w:val="22"/>
          <w:lang w:eastAsia="ar-SA"/>
        </w:rPr>
        <w:t>Zamawiający zastrzega sobie prawo do wprowadzenia zmian w ilości godzin pracownika ochrony, które będą wynikały z aktualnych potrzeb Zamawiającego w szczególności zmniejszenia liczby godzin</w:t>
      </w:r>
      <w:r w:rsidR="00ED300A" w:rsidRPr="00264D97">
        <w:rPr>
          <w:rFonts w:ascii="Arial" w:hAnsi="Arial" w:cs="Arial"/>
          <w:sz w:val="22"/>
          <w:szCs w:val="22"/>
          <w:lang w:eastAsia="ar-SA"/>
        </w:rPr>
        <w:t>,</w:t>
      </w:r>
      <w:r w:rsidRPr="00264D97">
        <w:rPr>
          <w:rFonts w:ascii="Arial" w:hAnsi="Arial" w:cs="Arial"/>
          <w:sz w:val="22"/>
          <w:szCs w:val="22"/>
          <w:lang w:eastAsia="ar-SA"/>
        </w:rPr>
        <w:t xml:space="preserve"> co będzie równoznaczne ze zmniejszeniem odpowiedniej części wynagrodzenia.  Zmniejszenie może nastąpić łącznie o 10% ilości godzin w obiektach wskazanych w opisie przedmiotu zamówienia.</w:t>
      </w:r>
    </w:p>
    <w:p w14:paraId="59051414" w14:textId="2E34D4E9" w:rsidR="00FB3CD2" w:rsidRPr="00264D97" w:rsidRDefault="00FB3CD2" w:rsidP="00FB3CD2">
      <w:pPr>
        <w:tabs>
          <w:tab w:val="left" w:pos="567"/>
          <w:tab w:val="left" w:pos="1440"/>
        </w:tabs>
        <w:spacing w:before="100" w:beforeAutospacing="1" w:after="100" w:afterAutospacing="1"/>
        <w:ind w:left="567" w:hanging="567"/>
        <w:jc w:val="both"/>
        <w:rPr>
          <w:rFonts w:ascii="Arial" w:hAnsi="Arial" w:cs="Arial"/>
          <w:iCs/>
          <w:sz w:val="22"/>
          <w:szCs w:val="22"/>
        </w:rPr>
      </w:pPr>
      <w:r w:rsidRPr="00264D97">
        <w:rPr>
          <w:rFonts w:ascii="Arial" w:hAnsi="Arial" w:cs="Arial"/>
          <w:b/>
          <w:bCs/>
          <w:iCs/>
          <w:sz w:val="22"/>
          <w:szCs w:val="22"/>
        </w:rPr>
        <w:t>2</w:t>
      </w:r>
      <w:r w:rsidRPr="00264D97">
        <w:rPr>
          <w:rFonts w:ascii="Arial" w:hAnsi="Arial" w:cs="Arial"/>
          <w:iCs/>
          <w:sz w:val="22"/>
          <w:szCs w:val="22"/>
        </w:rPr>
        <w:t>.</w:t>
      </w:r>
      <w:r w:rsidRPr="00264D97">
        <w:rPr>
          <w:rFonts w:ascii="Arial" w:hAnsi="Arial" w:cs="Arial"/>
          <w:iCs/>
          <w:sz w:val="22"/>
          <w:szCs w:val="22"/>
        </w:rPr>
        <w:tab/>
        <w:t xml:space="preserve">Niezależnie od powyższego, Strony dopuszczają możliwość zmian redakcyjnych Umowy oraz zmian będących następstwem zmian danych Stron ujawnionych w rejestrach publicznych, a także zmian korzystnych z punktu widzenia realizacji Przedmiotu Umowy, w szczególności </w:t>
      </w:r>
      <w:r w:rsidR="00C777D6" w:rsidRPr="00264D97">
        <w:rPr>
          <w:rFonts w:ascii="Arial" w:hAnsi="Arial" w:cs="Arial"/>
          <w:iCs/>
          <w:sz w:val="22"/>
          <w:szCs w:val="22"/>
        </w:rPr>
        <w:t>podnoszących jakość usługi</w:t>
      </w:r>
      <w:r w:rsidRPr="00264D97">
        <w:rPr>
          <w:rFonts w:ascii="Arial" w:hAnsi="Arial" w:cs="Arial"/>
          <w:iCs/>
          <w:sz w:val="22"/>
          <w:szCs w:val="22"/>
        </w:rPr>
        <w:t>, obniżających koszt ponoszony przez Zamawiającego na wykonanie</w:t>
      </w:r>
      <w:r w:rsidR="00ED300A" w:rsidRPr="00264D97">
        <w:rPr>
          <w:rFonts w:ascii="Arial" w:hAnsi="Arial" w:cs="Arial"/>
          <w:iCs/>
          <w:sz w:val="22"/>
          <w:szCs w:val="22"/>
        </w:rPr>
        <w:t xml:space="preserve"> </w:t>
      </w:r>
      <w:r w:rsidRPr="00264D97">
        <w:rPr>
          <w:rFonts w:ascii="Arial" w:hAnsi="Arial" w:cs="Arial"/>
          <w:iCs/>
          <w:sz w:val="22"/>
          <w:szCs w:val="22"/>
        </w:rPr>
        <w:t>przedmiotu umowy bądź zwiększających użyteczność przedmiotu umowy. W takiej sytuacji, Strony wprowadzą do umowy stosowne zmiany weryfikujące redakcyjne dotychczasowe brzmienie umowy bądź wskazujące nowe dane wynikające ze zmian w rejestrach publicznych</w:t>
      </w:r>
      <w:r w:rsidR="00ED300A" w:rsidRPr="00264D97">
        <w:rPr>
          <w:rFonts w:ascii="Arial" w:hAnsi="Arial" w:cs="Arial"/>
          <w:iCs/>
          <w:sz w:val="22"/>
          <w:szCs w:val="22"/>
        </w:rPr>
        <w:t>,</w:t>
      </w:r>
      <w:r w:rsidRPr="00264D97">
        <w:rPr>
          <w:rFonts w:ascii="Arial" w:hAnsi="Arial" w:cs="Arial"/>
          <w:iCs/>
          <w:sz w:val="22"/>
          <w:szCs w:val="22"/>
        </w:rPr>
        <w:t xml:space="preserve"> albo też kierując się poszanowaniem wzajemnych interesów, zasadą równości Stron oraz ekwiwalentności świadczeń i przede wszystkim zgodnym zamiarem wykonania przedmiotu umowy, określą zmiany korzystne z punktu widzenia realizacji Przedmiotu Umowy.</w:t>
      </w:r>
    </w:p>
    <w:p w14:paraId="32E028A5" w14:textId="77777777" w:rsidR="00FB3CD2" w:rsidRPr="00264D97" w:rsidRDefault="00FB3CD2" w:rsidP="00FB3CD2">
      <w:pPr>
        <w:tabs>
          <w:tab w:val="left" w:pos="567"/>
        </w:tabs>
        <w:spacing w:before="100" w:beforeAutospacing="1" w:after="100" w:afterAutospacing="1"/>
        <w:ind w:left="567" w:hanging="567"/>
        <w:jc w:val="both"/>
        <w:rPr>
          <w:rFonts w:ascii="Arial" w:hAnsi="Arial" w:cs="Arial"/>
          <w:sz w:val="22"/>
          <w:szCs w:val="22"/>
        </w:rPr>
      </w:pPr>
      <w:r w:rsidRPr="00264D97">
        <w:rPr>
          <w:rFonts w:ascii="Arial" w:hAnsi="Arial" w:cs="Arial"/>
          <w:b/>
          <w:bCs/>
          <w:sz w:val="22"/>
          <w:szCs w:val="22"/>
        </w:rPr>
        <w:t>3</w:t>
      </w:r>
      <w:r w:rsidRPr="00264D97">
        <w:rPr>
          <w:rFonts w:ascii="Arial" w:hAnsi="Arial" w:cs="Arial"/>
          <w:sz w:val="22"/>
          <w:szCs w:val="22"/>
        </w:rPr>
        <w:t>.</w:t>
      </w:r>
      <w:r w:rsidRPr="00264D97">
        <w:rPr>
          <w:rFonts w:ascii="Arial" w:hAnsi="Arial" w:cs="Arial"/>
          <w:sz w:val="22"/>
          <w:szCs w:val="22"/>
        </w:rPr>
        <w:tab/>
        <w:t>Za zmianę umowy nie będzie traktowana zmiana:</w:t>
      </w:r>
    </w:p>
    <w:p w14:paraId="5C841290" w14:textId="2C32806C" w:rsidR="00FB3CD2" w:rsidRPr="00264D97" w:rsidRDefault="00FB3CD2" w:rsidP="00FB3CD2">
      <w:pPr>
        <w:spacing w:before="120" w:after="120"/>
        <w:ind w:left="567" w:hanging="567"/>
        <w:jc w:val="both"/>
        <w:rPr>
          <w:rFonts w:ascii="Arial" w:hAnsi="Arial" w:cs="Arial"/>
          <w:sz w:val="22"/>
          <w:szCs w:val="22"/>
        </w:rPr>
      </w:pPr>
      <w:r w:rsidRPr="00264D97">
        <w:rPr>
          <w:rFonts w:ascii="Arial" w:hAnsi="Arial" w:cs="Arial"/>
          <w:sz w:val="22"/>
          <w:szCs w:val="22"/>
        </w:rPr>
        <w:t xml:space="preserve">         Kadry realizującej umowę, pod warunkiem zaproponowania osób o kwalifikacjach, co najmniej takich samych jak kwalifikacje zmienianych osób, po pisemnym zgłoszeniu Wykonawcy oraz zatwierdzeniu tych osób przez Zamawiającego. </w:t>
      </w:r>
    </w:p>
    <w:p w14:paraId="51C9093C" w14:textId="77777777" w:rsidR="00FB3CD2" w:rsidRPr="00264D97" w:rsidRDefault="00FB3CD2" w:rsidP="00FB3CD2">
      <w:pPr>
        <w:tabs>
          <w:tab w:val="left" w:pos="567"/>
        </w:tabs>
        <w:spacing w:before="100" w:beforeAutospacing="1" w:after="100" w:afterAutospacing="1"/>
        <w:jc w:val="both"/>
        <w:rPr>
          <w:rFonts w:ascii="Arial" w:hAnsi="Arial" w:cs="Arial"/>
          <w:sz w:val="22"/>
          <w:szCs w:val="22"/>
        </w:rPr>
      </w:pPr>
      <w:r w:rsidRPr="00264D97">
        <w:rPr>
          <w:rFonts w:ascii="Arial" w:hAnsi="Arial" w:cs="Arial"/>
          <w:b/>
          <w:bCs/>
          <w:sz w:val="22"/>
          <w:szCs w:val="22"/>
        </w:rPr>
        <w:t>4</w:t>
      </w:r>
      <w:r w:rsidRPr="00264D97">
        <w:rPr>
          <w:rFonts w:ascii="Arial" w:hAnsi="Arial" w:cs="Arial"/>
          <w:sz w:val="22"/>
          <w:szCs w:val="22"/>
        </w:rPr>
        <w:t>.</w:t>
      </w:r>
      <w:r w:rsidRPr="00264D97">
        <w:rPr>
          <w:rFonts w:ascii="Arial" w:hAnsi="Arial" w:cs="Arial"/>
          <w:sz w:val="22"/>
          <w:szCs w:val="22"/>
        </w:rPr>
        <w:tab/>
        <w:t>W przypadku zmian:</w:t>
      </w:r>
    </w:p>
    <w:p w14:paraId="2874245B" w14:textId="77777777" w:rsidR="00FB3CD2" w:rsidRPr="00264D97" w:rsidRDefault="00FB3CD2" w:rsidP="00456E96">
      <w:pPr>
        <w:numPr>
          <w:ilvl w:val="0"/>
          <w:numId w:val="21"/>
        </w:numPr>
        <w:tabs>
          <w:tab w:val="left" w:pos="567"/>
        </w:tabs>
        <w:ind w:left="993" w:hanging="567"/>
        <w:contextualSpacing/>
        <w:jc w:val="both"/>
        <w:rPr>
          <w:rFonts w:ascii="Arial" w:hAnsi="Arial" w:cs="Arial"/>
          <w:sz w:val="22"/>
          <w:szCs w:val="22"/>
        </w:rPr>
      </w:pPr>
      <w:r w:rsidRPr="00264D97">
        <w:rPr>
          <w:rFonts w:ascii="Arial" w:hAnsi="Arial" w:cs="Arial"/>
          <w:sz w:val="22"/>
          <w:szCs w:val="22"/>
        </w:rPr>
        <w:t>stawki podatku od towarów i usług,</w:t>
      </w:r>
    </w:p>
    <w:p w14:paraId="0AA37D92" w14:textId="4BF5FCC3" w:rsidR="00FB3CD2" w:rsidRPr="00264D97" w:rsidRDefault="00FB3CD2" w:rsidP="00456E96">
      <w:pPr>
        <w:numPr>
          <w:ilvl w:val="0"/>
          <w:numId w:val="21"/>
        </w:numPr>
        <w:tabs>
          <w:tab w:val="left" w:pos="567"/>
        </w:tabs>
        <w:ind w:left="993" w:hanging="567"/>
        <w:contextualSpacing/>
        <w:jc w:val="both"/>
        <w:rPr>
          <w:rFonts w:ascii="Arial" w:hAnsi="Arial" w:cs="Arial"/>
          <w:sz w:val="22"/>
          <w:szCs w:val="22"/>
        </w:rPr>
      </w:pPr>
      <w:r w:rsidRPr="00264D97">
        <w:rPr>
          <w:rFonts w:ascii="Arial" w:hAnsi="Arial" w:cs="Arial"/>
          <w:sz w:val="22"/>
          <w:szCs w:val="22"/>
        </w:rPr>
        <w:t>wysokości minimalnego wynagrodzenia za pracę ustalonego na podstawie art. 2 ust. 3–5 ustawy z dnia 10 października 2002 r. o minimalnym wynagrodzeniu za pracę</w:t>
      </w:r>
      <w:r w:rsidR="00D3719D" w:rsidRPr="00264D97">
        <w:rPr>
          <w:rFonts w:ascii="Arial" w:hAnsi="Arial" w:cs="Arial"/>
          <w:sz w:val="22"/>
          <w:szCs w:val="22"/>
        </w:rPr>
        <w:t>,</w:t>
      </w:r>
    </w:p>
    <w:p w14:paraId="3D14FA98" w14:textId="77777777" w:rsidR="00FB3CD2" w:rsidRPr="00264D97" w:rsidRDefault="00FB3CD2" w:rsidP="00456E96">
      <w:pPr>
        <w:numPr>
          <w:ilvl w:val="0"/>
          <w:numId w:val="21"/>
        </w:numPr>
        <w:tabs>
          <w:tab w:val="left" w:pos="567"/>
        </w:tabs>
        <w:ind w:left="993" w:hanging="567"/>
        <w:contextualSpacing/>
        <w:jc w:val="both"/>
        <w:rPr>
          <w:rFonts w:ascii="Arial" w:hAnsi="Arial" w:cs="Arial"/>
          <w:sz w:val="22"/>
          <w:szCs w:val="22"/>
        </w:rPr>
      </w:pPr>
      <w:r w:rsidRPr="00264D97">
        <w:rPr>
          <w:rFonts w:ascii="Arial" w:hAnsi="Arial" w:cs="Arial"/>
          <w:sz w:val="22"/>
          <w:szCs w:val="22"/>
        </w:rPr>
        <w:t xml:space="preserve">zasad podlegania ubezpieczeniom społecznym lub ubezpieczeniu zdrowotnemu lub wysokości stawki składki na ubezpieczenia społeczne lub zdrowotne, </w:t>
      </w:r>
    </w:p>
    <w:p w14:paraId="68DE67AB" w14:textId="404B7D5B" w:rsidR="00FB3CD2" w:rsidRPr="00264D97" w:rsidRDefault="00FB3CD2" w:rsidP="00456E96">
      <w:pPr>
        <w:numPr>
          <w:ilvl w:val="0"/>
          <w:numId w:val="21"/>
        </w:numPr>
        <w:tabs>
          <w:tab w:val="left" w:pos="567"/>
        </w:tabs>
        <w:ind w:left="993" w:hanging="567"/>
        <w:contextualSpacing/>
        <w:jc w:val="both"/>
        <w:rPr>
          <w:rFonts w:ascii="Arial" w:hAnsi="Arial" w:cs="Arial"/>
          <w:sz w:val="22"/>
          <w:szCs w:val="22"/>
        </w:rPr>
      </w:pPr>
      <w:r w:rsidRPr="00264D97">
        <w:rPr>
          <w:rFonts w:ascii="Arial" w:hAnsi="Arial" w:cs="Arial"/>
          <w:sz w:val="22"/>
          <w:szCs w:val="22"/>
        </w:rPr>
        <w:t>zasad gromadzenia i wysokości wpłat do pracowniczych planów kapitałowych, o których mowa w ustawie z dnia 4 października 2018 r. o pracowniczych planach kapitałowyc</w:t>
      </w:r>
      <w:r w:rsidR="00D3719D" w:rsidRPr="00264D97">
        <w:rPr>
          <w:rFonts w:ascii="Arial" w:hAnsi="Arial" w:cs="Arial"/>
          <w:sz w:val="22"/>
          <w:szCs w:val="22"/>
        </w:rPr>
        <w:t>h,</w:t>
      </w:r>
    </w:p>
    <w:p w14:paraId="373BEBC8" w14:textId="77777777" w:rsidR="00FB3CD2" w:rsidRPr="00264D97" w:rsidRDefault="00FB3CD2" w:rsidP="00FB3CD2">
      <w:pPr>
        <w:tabs>
          <w:tab w:val="left" w:pos="720"/>
        </w:tabs>
        <w:ind w:left="708"/>
        <w:jc w:val="both"/>
        <w:rPr>
          <w:rFonts w:ascii="Arial" w:hAnsi="Arial" w:cs="Arial"/>
          <w:sz w:val="22"/>
          <w:szCs w:val="22"/>
        </w:rPr>
      </w:pPr>
    </w:p>
    <w:p w14:paraId="10D11746" w14:textId="77777777" w:rsidR="00FB3CD2" w:rsidRPr="00264D97" w:rsidRDefault="00FB3CD2" w:rsidP="00FB3CD2">
      <w:pPr>
        <w:tabs>
          <w:tab w:val="left" w:pos="567"/>
        </w:tabs>
        <w:ind w:left="567"/>
        <w:jc w:val="both"/>
        <w:rPr>
          <w:rFonts w:ascii="Arial" w:hAnsi="Arial" w:cs="Arial"/>
          <w:sz w:val="22"/>
          <w:szCs w:val="22"/>
        </w:rPr>
      </w:pPr>
      <w:r w:rsidRPr="00264D97">
        <w:rPr>
          <w:rFonts w:ascii="Arial" w:hAnsi="Arial" w:cs="Arial"/>
          <w:sz w:val="22"/>
          <w:szCs w:val="22"/>
        </w:rPr>
        <w:t xml:space="preserve">jeżeli zmiany te będą miały wpływ na koszty wykonania zamówienia przez wykonawcę, nastąpi waloryzacja wynagrodzenia należnego wykonawcy wprowadzona </w:t>
      </w:r>
      <w:r w:rsidRPr="00264D97">
        <w:rPr>
          <w:rFonts w:ascii="Arial" w:hAnsi="Arial" w:cs="Arial"/>
          <w:sz w:val="22"/>
          <w:szCs w:val="22"/>
          <w:lang w:eastAsia="ar-SA"/>
        </w:rPr>
        <w:t>aneksem do umowy</w:t>
      </w:r>
      <w:r w:rsidRPr="00264D97">
        <w:rPr>
          <w:rFonts w:ascii="Arial" w:hAnsi="Arial" w:cs="Arial"/>
          <w:sz w:val="22"/>
          <w:szCs w:val="22"/>
        </w:rPr>
        <w:t xml:space="preserve">. </w:t>
      </w:r>
    </w:p>
    <w:p w14:paraId="40769413" w14:textId="77777777" w:rsidR="00FB3CD2" w:rsidRPr="00264D97" w:rsidRDefault="00FB3CD2" w:rsidP="00FB3CD2">
      <w:pPr>
        <w:autoSpaceDE w:val="0"/>
        <w:autoSpaceDN w:val="0"/>
        <w:adjustRightInd w:val="0"/>
        <w:spacing w:before="120" w:after="120"/>
        <w:ind w:left="567" w:hanging="567"/>
        <w:jc w:val="both"/>
        <w:rPr>
          <w:rFonts w:ascii="Arial" w:hAnsi="Arial" w:cs="Arial"/>
          <w:sz w:val="22"/>
          <w:szCs w:val="22"/>
        </w:rPr>
      </w:pPr>
      <w:r w:rsidRPr="00264D97">
        <w:rPr>
          <w:rFonts w:ascii="Arial" w:hAnsi="Arial" w:cs="Arial"/>
          <w:b/>
          <w:bCs/>
          <w:sz w:val="22"/>
          <w:szCs w:val="22"/>
        </w:rPr>
        <w:t>5</w:t>
      </w:r>
      <w:r w:rsidRPr="00264D97">
        <w:rPr>
          <w:rFonts w:ascii="Arial" w:hAnsi="Arial" w:cs="Arial"/>
          <w:sz w:val="22"/>
          <w:szCs w:val="22"/>
        </w:rPr>
        <w:t xml:space="preserve">. </w:t>
      </w:r>
      <w:r w:rsidRPr="00264D97">
        <w:rPr>
          <w:rFonts w:ascii="Arial" w:hAnsi="Arial" w:cs="Arial"/>
          <w:sz w:val="22"/>
          <w:szCs w:val="22"/>
        </w:rPr>
        <w:tab/>
        <w:t>Zmiany, o których mowa w ust. 4 mogą dotyczyć wyłącznie zmian wprowadzonych przepisami uchwalonymi po upływie terminu składania ofert i obejmować będą wynagrodzenie należne za przedmiot umowy wykonany po dniu wejścia w życie zmienionych przepisów.</w:t>
      </w:r>
    </w:p>
    <w:p w14:paraId="201B66DC" w14:textId="77777777" w:rsidR="00FB3CD2" w:rsidRPr="00264D97" w:rsidRDefault="00FB3CD2" w:rsidP="00FB3CD2">
      <w:pPr>
        <w:autoSpaceDE w:val="0"/>
        <w:autoSpaceDN w:val="0"/>
        <w:adjustRightInd w:val="0"/>
        <w:spacing w:before="120" w:after="120"/>
        <w:ind w:left="567" w:hanging="567"/>
        <w:jc w:val="both"/>
        <w:rPr>
          <w:rFonts w:ascii="Arial" w:hAnsi="Arial" w:cs="Arial"/>
          <w:sz w:val="22"/>
          <w:szCs w:val="22"/>
        </w:rPr>
      </w:pPr>
      <w:r w:rsidRPr="00264D97">
        <w:rPr>
          <w:rFonts w:ascii="Arial" w:hAnsi="Arial" w:cs="Arial"/>
          <w:b/>
          <w:bCs/>
          <w:sz w:val="22"/>
          <w:szCs w:val="22"/>
        </w:rPr>
        <w:t>6</w:t>
      </w:r>
      <w:r w:rsidRPr="00264D97">
        <w:rPr>
          <w:rFonts w:ascii="Arial" w:hAnsi="Arial" w:cs="Arial"/>
          <w:sz w:val="22"/>
          <w:szCs w:val="22"/>
        </w:rPr>
        <w:t>.</w:t>
      </w:r>
      <w:r w:rsidRPr="00264D97">
        <w:rPr>
          <w:rFonts w:ascii="Arial" w:hAnsi="Arial" w:cs="Arial"/>
          <w:sz w:val="22"/>
          <w:szCs w:val="22"/>
        </w:rPr>
        <w:tab/>
        <w:t>W celu dokonania zmiany, o której mowa w ust. 4 Wykonawca w terminie 30 dni od dnia wejścia w życie zmienionych przepisów dotyczących minimalnego wynagrodzenia za pracę lub stawki minimalnej lub zmiany przepisów dotyczących zasad podlegania ubezpieczeniom społecznym lub ubezpieczeniu zdrowotnemu lub wysokości stawki na ubezpieczenie społeczne i zdrowotne, może wystąpić do drugiej Strony z wnioskiem o dokonanie zmiany wysokości wynagrodzenia.</w:t>
      </w:r>
    </w:p>
    <w:p w14:paraId="5645C41C" w14:textId="77777777" w:rsidR="00FB3CD2" w:rsidRPr="00264D97" w:rsidRDefault="00FB3CD2" w:rsidP="00FB3CD2">
      <w:pPr>
        <w:autoSpaceDE w:val="0"/>
        <w:autoSpaceDN w:val="0"/>
        <w:adjustRightInd w:val="0"/>
        <w:spacing w:before="120" w:after="120"/>
        <w:ind w:left="567" w:hanging="567"/>
        <w:jc w:val="both"/>
        <w:rPr>
          <w:rFonts w:ascii="Arial" w:hAnsi="Arial" w:cs="Arial"/>
          <w:sz w:val="22"/>
          <w:szCs w:val="22"/>
        </w:rPr>
      </w:pPr>
      <w:r w:rsidRPr="00264D97">
        <w:rPr>
          <w:rFonts w:ascii="Arial" w:hAnsi="Arial" w:cs="Arial"/>
          <w:b/>
          <w:bCs/>
          <w:sz w:val="22"/>
          <w:szCs w:val="22"/>
        </w:rPr>
        <w:lastRenderedPageBreak/>
        <w:t>7.</w:t>
      </w:r>
      <w:r w:rsidRPr="00264D97">
        <w:rPr>
          <w:rFonts w:ascii="Arial" w:hAnsi="Arial" w:cs="Arial"/>
          <w:sz w:val="22"/>
          <w:szCs w:val="22"/>
        </w:rPr>
        <w:tab/>
        <w:t xml:space="preserve">Brak złożenia wniosku o aneks w terminie określonym w </w:t>
      </w:r>
      <w:r w:rsidRPr="00264D97">
        <w:rPr>
          <w:rFonts w:ascii="Arial" w:hAnsi="Arial" w:cs="Arial"/>
          <w:sz w:val="22"/>
          <w:szCs w:val="22"/>
        </w:rPr>
        <w:tab/>
        <w:t xml:space="preserve">ust.6 skutkować będzie uznaniem, iż zmiana przepisów nie ma wpływu na wysokość wynagrodzenia Wykonawcy, co oznacza, iż Wykonawcy w związku ze zmianą przepisów nie będą służyć jakiekolwiek roszczenia wobec Zamawiającego. </w:t>
      </w:r>
    </w:p>
    <w:p w14:paraId="4D815D3C" w14:textId="32012DAB" w:rsidR="00FB3CD2" w:rsidRPr="00264D97" w:rsidRDefault="00FB3CD2" w:rsidP="00FB3CD2">
      <w:pPr>
        <w:autoSpaceDE w:val="0"/>
        <w:autoSpaceDN w:val="0"/>
        <w:adjustRightInd w:val="0"/>
        <w:spacing w:before="120" w:after="120"/>
        <w:ind w:left="567" w:hanging="567"/>
        <w:jc w:val="both"/>
        <w:rPr>
          <w:rFonts w:ascii="Arial" w:hAnsi="Arial" w:cs="Arial"/>
          <w:sz w:val="22"/>
          <w:szCs w:val="22"/>
        </w:rPr>
      </w:pPr>
      <w:r w:rsidRPr="00264D97">
        <w:rPr>
          <w:rFonts w:ascii="Arial" w:hAnsi="Arial" w:cs="Arial"/>
          <w:b/>
          <w:bCs/>
          <w:sz w:val="22"/>
          <w:szCs w:val="22"/>
        </w:rPr>
        <w:t>8.</w:t>
      </w:r>
      <w:r w:rsidRPr="00264D97">
        <w:rPr>
          <w:rFonts w:ascii="Arial" w:hAnsi="Arial" w:cs="Arial"/>
          <w:sz w:val="22"/>
          <w:szCs w:val="22"/>
        </w:rPr>
        <w:tab/>
        <w:t xml:space="preserve">Wraz z wnioskiem o aneks, o którym mowa powyżej, Wykonawca składa uzasadnienie zawierające w szczególności szczegółowe wyliczenie całkowitej </w:t>
      </w:r>
      <w:r w:rsidRPr="00264D97">
        <w:rPr>
          <w:rFonts w:ascii="Arial" w:hAnsi="Arial" w:cs="Arial"/>
          <w:sz w:val="22"/>
          <w:szCs w:val="22"/>
        </w:rPr>
        <w:tab/>
        <w:t xml:space="preserve">kwoty, o jaką wynagrodzenie Wykonawcy powinno ulec zmianie oraz wskazanie daty, od której nastąpiła zmiana przepisów prawa skutkująca zmianą wysokości kosztów wykonania  Umowy przez Wykonawcę. </w:t>
      </w:r>
    </w:p>
    <w:p w14:paraId="76E29252" w14:textId="77777777" w:rsidR="00FB3CD2" w:rsidRPr="00264D97" w:rsidRDefault="00FB3CD2" w:rsidP="00FB3CD2">
      <w:pPr>
        <w:autoSpaceDE w:val="0"/>
        <w:autoSpaceDN w:val="0"/>
        <w:adjustRightInd w:val="0"/>
        <w:spacing w:before="120" w:after="120"/>
        <w:ind w:left="567" w:hanging="567"/>
        <w:jc w:val="both"/>
        <w:rPr>
          <w:rFonts w:ascii="Arial" w:hAnsi="Arial" w:cs="Arial"/>
          <w:sz w:val="22"/>
          <w:szCs w:val="22"/>
        </w:rPr>
      </w:pPr>
      <w:r w:rsidRPr="00264D97">
        <w:rPr>
          <w:rFonts w:ascii="Arial" w:hAnsi="Arial" w:cs="Arial"/>
          <w:b/>
          <w:bCs/>
          <w:sz w:val="22"/>
          <w:szCs w:val="22"/>
        </w:rPr>
        <w:t>9.</w:t>
      </w:r>
      <w:r w:rsidRPr="00264D97">
        <w:rPr>
          <w:rFonts w:ascii="Arial" w:hAnsi="Arial" w:cs="Arial"/>
          <w:sz w:val="22"/>
          <w:szCs w:val="22"/>
        </w:rPr>
        <w:tab/>
        <w:t xml:space="preserve">W przypadku zmian, o których mowa w ust. 4, jeżeli z wnioskiem występuje Wykonawca, jest on zobowiązany dołączyć do wniosku dokumenty dowodzące w jakim zakresie zmiany te mają wpływ na koszty wykonania Umowy, w szczególności: </w:t>
      </w:r>
    </w:p>
    <w:p w14:paraId="6D145796" w14:textId="77777777" w:rsidR="00FB3CD2" w:rsidRPr="00264D97" w:rsidRDefault="00FB3CD2" w:rsidP="00456E96">
      <w:pPr>
        <w:numPr>
          <w:ilvl w:val="0"/>
          <w:numId w:val="20"/>
        </w:numPr>
        <w:suppressAutoHyphens/>
        <w:autoSpaceDE w:val="0"/>
        <w:autoSpaceDN w:val="0"/>
        <w:adjustRightInd w:val="0"/>
        <w:spacing w:before="120" w:after="120"/>
        <w:ind w:left="851" w:hanging="501"/>
        <w:jc w:val="both"/>
        <w:rPr>
          <w:rFonts w:ascii="Arial" w:hAnsi="Arial" w:cs="Arial"/>
          <w:sz w:val="22"/>
          <w:szCs w:val="22"/>
        </w:rPr>
      </w:pPr>
      <w:r w:rsidRPr="00264D97">
        <w:rPr>
          <w:rFonts w:ascii="Arial" w:hAnsi="Arial" w:cs="Arial"/>
          <w:sz w:val="22"/>
          <w:szCs w:val="22"/>
        </w:rPr>
        <w:t>pisemne zestawienie wynagrodzeń (zarówno przed jak i po zmianie) pracowników uczestniczących w wykonywaniu Umowy wraz z określeniem zakresu (części etatu), w jakim wykonują oni prace bezpośrednio związane z realizacją przedmiotu Umowy oraz części wynagrodzenia odpowiadającej temu zakresowi - w przypadku zmiany, o której mowa ust. 4 pkt</w:t>
      </w:r>
      <w:r w:rsidR="009D31B2" w:rsidRPr="00264D97">
        <w:rPr>
          <w:rFonts w:ascii="Arial" w:hAnsi="Arial" w:cs="Arial"/>
          <w:sz w:val="22"/>
          <w:szCs w:val="22"/>
        </w:rPr>
        <w:t xml:space="preserve"> </w:t>
      </w:r>
      <w:r w:rsidRPr="00264D97">
        <w:rPr>
          <w:rFonts w:ascii="Arial" w:hAnsi="Arial" w:cs="Arial"/>
          <w:sz w:val="22"/>
          <w:szCs w:val="22"/>
        </w:rPr>
        <w:t>b i d Umowy,</w:t>
      </w:r>
    </w:p>
    <w:p w14:paraId="407102D0" w14:textId="77777777" w:rsidR="00FB3CD2" w:rsidRPr="00264D97" w:rsidRDefault="00FB3CD2" w:rsidP="00456E96">
      <w:pPr>
        <w:numPr>
          <w:ilvl w:val="0"/>
          <w:numId w:val="20"/>
        </w:numPr>
        <w:suppressAutoHyphens/>
        <w:autoSpaceDE w:val="0"/>
        <w:autoSpaceDN w:val="0"/>
        <w:adjustRightInd w:val="0"/>
        <w:spacing w:before="120" w:after="120"/>
        <w:ind w:left="851" w:hanging="501"/>
        <w:jc w:val="both"/>
        <w:rPr>
          <w:rFonts w:ascii="Arial" w:hAnsi="Arial" w:cs="Arial"/>
          <w:sz w:val="22"/>
          <w:szCs w:val="22"/>
        </w:rPr>
      </w:pPr>
      <w:r w:rsidRPr="00264D97">
        <w:rPr>
          <w:rFonts w:ascii="Arial" w:hAnsi="Arial" w:cs="Arial"/>
          <w:sz w:val="22"/>
          <w:szCs w:val="22"/>
        </w:rPr>
        <w:t>pisemne zestawienie wynagrodzeń (zarówno przed jak i po zmianie) pracowników uczestniczących w wykonywaniu Umowy wraz z kwotami składek uiszczanych do Zakładu</w:t>
      </w:r>
      <w:r w:rsidR="00A110CC" w:rsidRPr="00264D97">
        <w:rPr>
          <w:rFonts w:ascii="Arial" w:hAnsi="Arial" w:cs="Arial"/>
          <w:sz w:val="22"/>
          <w:szCs w:val="22"/>
        </w:rPr>
        <w:t xml:space="preserve"> </w:t>
      </w:r>
      <w:r w:rsidRPr="00264D97">
        <w:rPr>
          <w:rFonts w:ascii="Arial" w:hAnsi="Arial" w:cs="Arial"/>
          <w:sz w:val="22"/>
          <w:szCs w:val="22"/>
        </w:rPr>
        <w:t>Ubezpieczeń Społecznych/Kasy Rolniczego Ubezpieczenia Społecznego w części finansowanej przez Wykonawcę, z określeniem zakresu (części etatu), w jakimwykonują oni prace bezpośrednio związane z realizacją Przedmiotu Umowy oraz części wynagrodzeniaodpowiadającej temu zakresowi - w przypadku zmiany, o której mowa w ust. 4 pkt 3.</w:t>
      </w:r>
    </w:p>
    <w:p w14:paraId="4A85C000" w14:textId="77777777" w:rsidR="00FB3CD2" w:rsidRPr="00264D97" w:rsidRDefault="00FB3CD2" w:rsidP="00456E96">
      <w:pPr>
        <w:numPr>
          <w:ilvl w:val="0"/>
          <w:numId w:val="14"/>
        </w:numPr>
        <w:suppressAutoHyphens/>
        <w:autoSpaceDE w:val="0"/>
        <w:autoSpaceDN w:val="0"/>
        <w:adjustRightInd w:val="0"/>
        <w:spacing w:before="120" w:after="120"/>
        <w:ind w:left="567" w:hanging="567"/>
        <w:jc w:val="both"/>
        <w:rPr>
          <w:rFonts w:ascii="Arial" w:hAnsi="Arial" w:cs="Arial"/>
          <w:sz w:val="22"/>
          <w:szCs w:val="22"/>
        </w:rPr>
      </w:pPr>
      <w:r w:rsidRPr="00264D97">
        <w:rPr>
          <w:rFonts w:ascii="Arial" w:hAnsi="Arial" w:cs="Arial"/>
          <w:sz w:val="22"/>
          <w:szCs w:val="22"/>
        </w:rPr>
        <w:t xml:space="preserve">W przypadku zmiany, o której mowa w ust. 9 powyżej, jeżeli z wnioskiem występuje Zamawiający, jest on uprawniony do zobowiązania Wykonawcy do przedstawienia w wyznaczonym terminie, nie krótszym niż 10 dni roboczych, dokumentów, z których będzie wynikać, w jakim zakresie zmiana ta ma wpływ na koszty wykonania Umowy, w tym pisemnego zestawienia wynagrodzeń, o którym mowa powyżej. </w:t>
      </w:r>
    </w:p>
    <w:p w14:paraId="0823A30F" w14:textId="77777777" w:rsidR="0011278A" w:rsidRPr="00264D97" w:rsidRDefault="0011278A" w:rsidP="0011278A">
      <w:pPr>
        <w:numPr>
          <w:ilvl w:val="0"/>
          <w:numId w:val="14"/>
        </w:numPr>
        <w:suppressAutoHyphens/>
        <w:autoSpaceDE w:val="0"/>
        <w:autoSpaceDN w:val="0"/>
        <w:adjustRightInd w:val="0"/>
        <w:spacing w:before="120" w:after="120"/>
        <w:ind w:left="567" w:hanging="567"/>
        <w:jc w:val="both"/>
        <w:rPr>
          <w:rFonts w:ascii="Arial" w:hAnsi="Arial" w:cs="Arial"/>
          <w:sz w:val="22"/>
          <w:szCs w:val="22"/>
        </w:rPr>
      </w:pPr>
      <w:r w:rsidRPr="00264D97">
        <w:rPr>
          <w:rFonts w:ascii="Arial" w:hAnsi="Arial" w:cs="Arial"/>
          <w:sz w:val="22"/>
          <w:szCs w:val="22"/>
        </w:rPr>
        <w:t>W terminie do 30 dni roboczych od dnia przekazania wniosku, o którym mowa powyżej, Strona, która otrzymała wniosek, przekaże drugiej Stronie informację o zakresie, w  jakim zatwierdza wniosek oraz wskaże kwotę, o którą należne Wykonawcy wynagrodzenie, powinno ulec zmianie, albo informację o niezatwierdzeniu wniosku wraz z uzasadnieniem.</w:t>
      </w:r>
    </w:p>
    <w:p w14:paraId="5A332EDE" w14:textId="77777777" w:rsidR="00FB3CD2" w:rsidRPr="00264D97" w:rsidRDefault="00FB3CD2" w:rsidP="00456E96">
      <w:pPr>
        <w:numPr>
          <w:ilvl w:val="0"/>
          <w:numId w:val="14"/>
        </w:numPr>
        <w:suppressAutoHyphens/>
        <w:autoSpaceDE w:val="0"/>
        <w:autoSpaceDN w:val="0"/>
        <w:adjustRightInd w:val="0"/>
        <w:spacing w:before="120" w:after="120"/>
        <w:ind w:left="567" w:hanging="567"/>
        <w:jc w:val="both"/>
        <w:rPr>
          <w:rFonts w:ascii="Arial" w:hAnsi="Arial" w:cs="Arial"/>
          <w:sz w:val="22"/>
          <w:szCs w:val="22"/>
        </w:rPr>
      </w:pPr>
      <w:r w:rsidRPr="00264D97">
        <w:rPr>
          <w:rFonts w:ascii="Arial" w:hAnsi="Arial" w:cs="Arial"/>
          <w:sz w:val="22"/>
          <w:szCs w:val="22"/>
        </w:rPr>
        <w:t>Wszelkie zmiany lub uzupełnienia niniejszej Umowy wymagają formy pisemnej pod rygorem nieważności.</w:t>
      </w:r>
    </w:p>
    <w:p w14:paraId="7899F23B" w14:textId="77777777" w:rsidR="00851AE2" w:rsidRPr="00264D97" w:rsidRDefault="00FB3CD2" w:rsidP="00851AE2">
      <w:pPr>
        <w:keepNext/>
        <w:widowControl w:val="0"/>
        <w:spacing w:before="120" w:after="120"/>
        <w:ind w:left="4254" w:right="28"/>
        <w:jc w:val="both"/>
        <w:rPr>
          <w:rFonts w:ascii="Arial" w:hAnsi="Arial" w:cs="Arial"/>
          <w:b/>
          <w:bCs/>
          <w:sz w:val="22"/>
          <w:szCs w:val="22"/>
        </w:rPr>
      </w:pPr>
      <w:r w:rsidRPr="00264D97">
        <w:rPr>
          <w:rFonts w:ascii="Arial" w:hAnsi="Arial" w:cs="Arial"/>
          <w:b/>
          <w:bCs/>
          <w:sz w:val="22"/>
          <w:szCs w:val="22"/>
        </w:rPr>
        <w:t xml:space="preserve">  § 1</w:t>
      </w:r>
      <w:r w:rsidR="00456E96" w:rsidRPr="00264D97">
        <w:rPr>
          <w:rFonts w:ascii="Arial" w:hAnsi="Arial" w:cs="Arial"/>
          <w:b/>
          <w:bCs/>
          <w:sz w:val="22"/>
          <w:szCs w:val="22"/>
        </w:rPr>
        <w:t>3</w:t>
      </w:r>
    </w:p>
    <w:p w14:paraId="6EDD723A" w14:textId="4EB8577E" w:rsidR="0024182E" w:rsidRPr="00264D97" w:rsidRDefault="0024182E" w:rsidP="00851AE2">
      <w:pPr>
        <w:shd w:val="clear" w:color="auto" w:fill="FFFFFF"/>
        <w:autoSpaceDN w:val="0"/>
        <w:adjustRightInd w:val="0"/>
        <w:ind w:rightChars="178" w:right="427"/>
        <w:rPr>
          <w:rStyle w:val="Hipercze"/>
          <w:rFonts w:ascii="Arial" w:hAnsi="Arial" w:cs="Arial"/>
          <w:color w:val="auto"/>
          <w:sz w:val="22"/>
          <w:szCs w:val="22"/>
        </w:rPr>
      </w:pPr>
      <w:r w:rsidRPr="00264D97">
        <w:rPr>
          <w:rStyle w:val="Pogrubienie"/>
          <w:rFonts w:ascii="Arial" w:eastAsia="Times New Roman" w:hAnsi="Arial" w:cs="Arial"/>
          <w:b w:val="0"/>
          <w:bCs w:val="0"/>
          <w:sz w:val="22"/>
          <w:szCs w:val="22"/>
          <w:lang w:eastAsia="ar-SA"/>
        </w:rPr>
        <w:t>1.</w:t>
      </w:r>
      <w:r w:rsidRPr="00264D97">
        <w:rPr>
          <w:rStyle w:val="Pogrubienie"/>
          <w:rFonts w:ascii="Arial" w:eastAsia="Times New Roman" w:hAnsi="Arial" w:cs="Arial"/>
          <w:b w:val="0"/>
          <w:bCs w:val="0"/>
          <w:sz w:val="22"/>
          <w:szCs w:val="22"/>
          <w:lang w:eastAsia="ar-SA"/>
        </w:rPr>
        <w:tab/>
        <w:t>Informacja o przetwarzaniu danych osobowych znajduje się na stronie Internetowej pod adresem https://muzeum.sacz.pl/ochrona-danych-osobowych/. Wykonawca oświadcza, iż zapoznał się z tą informacją i jest ona dla niego zrozumiała.</w:t>
      </w:r>
      <w:r w:rsidRPr="00264D97">
        <w:rPr>
          <w:rStyle w:val="Hipercze"/>
          <w:rFonts w:ascii="Arial" w:hAnsi="Arial" w:cs="Arial"/>
          <w:color w:val="auto"/>
          <w:sz w:val="22"/>
          <w:szCs w:val="22"/>
        </w:rPr>
        <w:t xml:space="preserve">- </w:t>
      </w:r>
      <w:r w:rsidRPr="00264D97">
        <w:rPr>
          <w:rStyle w:val="Hipercze"/>
          <w:rFonts w:ascii="Arial" w:hAnsi="Arial" w:cs="Arial"/>
          <w:color w:val="auto"/>
          <w:sz w:val="22"/>
          <w:szCs w:val="22"/>
          <w:u w:val="none"/>
        </w:rPr>
        <w:t>2. Informacja o obowiązującej u Zamawiającego Wewnętrznej procedurze dokonywania zgłoszeń naruszeń prawa i podejmowania działań następczych znajduje się na jego stronie internetowej pod adresem: https://muzeum.sacz.pl/naruszenia/. Wykonawca oświadcza, że zapoznał się z tą procedurą i jest ona dla niego zrozumiała.</w:t>
      </w:r>
    </w:p>
    <w:p w14:paraId="6FA98ADC" w14:textId="77777777" w:rsidR="00FB3CD2" w:rsidRPr="00264D97" w:rsidRDefault="00FB3CD2" w:rsidP="00D3719D">
      <w:pPr>
        <w:jc w:val="both"/>
        <w:rPr>
          <w:rFonts w:ascii="Arial" w:hAnsi="Arial" w:cs="Arial"/>
          <w:sz w:val="22"/>
          <w:szCs w:val="22"/>
        </w:rPr>
      </w:pPr>
    </w:p>
    <w:p w14:paraId="56410D03" w14:textId="77777777" w:rsidR="00FB3CD2" w:rsidRPr="00264D97" w:rsidRDefault="00FB3CD2" w:rsidP="00FB3CD2">
      <w:pPr>
        <w:ind w:left="3240"/>
        <w:jc w:val="both"/>
        <w:rPr>
          <w:rFonts w:ascii="Arial" w:hAnsi="Arial" w:cs="Arial"/>
          <w:b/>
          <w:sz w:val="22"/>
          <w:szCs w:val="22"/>
        </w:rPr>
      </w:pPr>
      <w:r w:rsidRPr="00264D97">
        <w:rPr>
          <w:rFonts w:ascii="Arial" w:hAnsi="Arial" w:cs="Arial"/>
          <w:b/>
          <w:sz w:val="22"/>
          <w:szCs w:val="22"/>
        </w:rPr>
        <w:t xml:space="preserve">                   § 1</w:t>
      </w:r>
      <w:r w:rsidR="00456E96" w:rsidRPr="00264D97">
        <w:rPr>
          <w:rFonts w:ascii="Arial" w:hAnsi="Arial" w:cs="Arial"/>
          <w:b/>
          <w:sz w:val="22"/>
          <w:szCs w:val="22"/>
        </w:rPr>
        <w:t>4</w:t>
      </w:r>
    </w:p>
    <w:p w14:paraId="189D05EE" w14:textId="77777777" w:rsidR="00FB3CD2" w:rsidRPr="00264D97" w:rsidRDefault="00FB3CD2" w:rsidP="00FB3CD2">
      <w:pPr>
        <w:ind w:left="3240"/>
        <w:jc w:val="both"/>
        <w:rPr>
          <w:rFonts w:ascii="Arial" w:hAnsi="Arial" w:cs="Arial"/>
          <w:b/>
          <w:sz w:val="22"/>
          <w:szCs w:val="22"/>
        </w:rPr>
      </w:pPr>
    </w:p>
    <w:p w14:paraId="5AF94D22" w14:textId="1F8208F8" w:rsidR="00FB3CD2" w:rsidRPr="00264D97" w:rsidRDefault="00FB3CD2" w:rsidP="00456E96">
      <w:pPr>
        <w:numPr>
          <w:ilvl w:val="3"/>
          <w:numId w:val="12"/>
        </w:numPr>
        <w:suppressAutoHyphens/>
        <w:ind w:left="567" w:hanging="567"/>
        <w:jc w:val="both"/>
        <w:rPr>
          <w:rFonts w:ascii="Arial" w:hAnsi="Arial" w:cs="Arial"/>
          <w:b/>
          <w:bCs/>
          <w:smallCaps/>
          <w:sz w:val="22"/>
          <w:szCs w:val="22"/>
          <w:shd w:val="clear" w:color="auto" w:fill="FFFFFF"/>
          <w:lang w:eastAsia="ar-SA"/>
        </w:rPr>
      </w:pPr>
      <w:r w:rsidRPr="00264D97">
        <w:rPr>
          <w:rFonts w:ascii="Arial" w:hAnsi="Arial" w:cs="Arial"/>
          <w:bCs/>
          <w:sz w:val="22"/>
          <w:szCs w:val="22"/>
          <w:shd w:val="clear" w:color="auto" w:fill="FFFFFF"/>
          <w:lang w:eastAsia="ar-SA"/>
        </w:rPr>
        <w:t>Wykonawca przy realizacji Umowy zobowiązuje posługiwać się rachunkiem rozliczeniowym o którym mowa w art. 49 ust. 1 pkt 1 ustawy z dnia 29 sierpnia 1997 r.  Prawo Bankowe zawartym w wykazie podmiotów, o którym mowa w art. 96b ust. 1 ustawy z dnia 11 marca 2004 r. o podatku od towarów i usług</w:t>
      </w:r>
      <w:r w:rsidR="00D3719D" w:rsidRPr="00264D97">
        <w:rPr>
          <w:rFonts w:ascii="Arial" w:hAnsi="Arial" w:cs="Arial"/>
          <w:bCs/>
          <w:sz w:val="22"/>
          <w:szCs w:val="22"/>
          <w:shd w:val="clear" w:color="auto" w:fill="FFFFFF"/>
          <w:lang w:eastAsia="ar-SA"/>
        </w:rPr>
        <w:t>.</w:t>
      </w:r>
    </w:p>
    <w:p w14:paraId="2910EABE" w14:textId="77777777" w:rsidR="00FB3CD2" w:rsidRPr="00264D97" w:rsidRDefault="00FB3CD2" w:rsidP="00456E96">
      <w:pPr>
        <w:numPr>
          <w:ilvl w:val="0"/>
          <w:numId w:val="12"/>
        </w:numPr>
        <w:suppressAutoHyphens/>
        <w:ind w:left="567" w:hanging="567"/>
        <w:jc w:val="both"/>
        <w:rPr>
          <w:rFonts w:ascii="Arial" w:hAnsi="Arial" w:cs="Arial"/>
          <w:b/>
          <w:bCs/>
          <w:smallCaps/>
          <w:sz w:val="22"/>
          <w:szCs w:val="22"/>
          <w:shd w:val="clear" w:color="auto" w:fill="FFFFFF"/>
          <w:lang w:eastAsia="ar-SA"/>
        </w:rPr>
      </w:pPr>
      <w:r w:rsidRPr="00264D97">
        <w:rPr>
          <w:rFonts w:ascii="Arial" w:hAnsi="Arial" w:cs="Arial"/>
          <w:bCs/>
          <w:sz w:val="22"/>
          <w:szCs w:val="22"/>
          <w:shd w:val="clear" w:color="auto" w:fill="FFFFFF"/>
          <w:lang w:eastAsia="ar-SA"/>
        </w:rPr>
        <w:lastRenderedPageBreak/>
        <w:t>Za datę zapłaty jakiejkolwiek części Wynagrodzenia przyjmuje się każdorazowo datę obciążenia rachunku Zamawiającego.</w:t>
      </w:r>
    </w:p>
    <w:p w14:paraId="090A4941" w14:textId="579A3708" w:rsidR="00FB3CD2" w:rsidRPr="00264D97" w:rsidRDefault="00FB3CD2" w:rsidP="00456E96">
      <w:pPr>
        <w:numPr>
          <w:ilvl w:val="0"/>
          <w:numId w:val="12"/>
        </w:numPr>
        <w:suppressAutoHyphens/>
        <w:ind w:left="567" w:hanging="567"/>
        <w:jc w:val="both"/>
        <w:rPr>
          <w:rFonts w:ascii="Arial" w:hAnsi="Arial" w:cs="Arial"/>
          <w:b/>
          <w:bCs/>
          <w:smallCaps/>
          <w:sz w:val="22"/>
          <w:szCs w:val="22"/>
          <w:shd w:val="clear" w:color="auto" w:fill="FFFFFF"/>
          <w:lang w:eastAsia="ar-SA"/>
        </w:rPr>
      </w:pPr>
      <w:r w:rsidRPr="00264D97">
        <w:rPr>
          <w:rFonts w:ascii="Arial" w:hAnsi="Arial" w:cs="Arial"/>
          <w:sz w:val="22"/>
          <w:szCs w:val="22"/>
          <w:lang w:eastAsia="ar-SA"/>
        </w:rPr>
        <w:t>Wykonawca przyjmuje do wiadomości, iż Zamawiający będzie stosował mechanizm podzielonej płatności, o którym mowa w art. 108a ust. 1 ustawy z dnia 11 marca 2004 r. o podatku od towarów i usług</w:t>
      </w:r>
      <w:r w:rsidR="00D3719D" w:rsidRPr="00264D97">
        <w:rPr>
          <w:rFonts w:ascii="Arial" w:hAnsi="Arial" w:cs="Arial"/>
          <w:sz w:val="22"/>
          <w:szCs w:val="22"/>
          <w:lang w:eastAsia="ar-SA"/>
        </w:rPr>
        <w:t>.</w:t>
      </w:r>
    </w:p>
    <w:p w14:paraId="6AA8E800" w14:textId="10EF4F3C" w:rsidR="00FB3CD2" w:rsidRPr="00264D97" w:rsidRDefault="00FB3CD2" w:rsidP="00456E96">
      <w:pPr>
        <w:numPr>
          <w:ilvl w:val="0"/>
          <w:numId w:val="12"/>
        </w:numPr>
        <w:suppressAutoHyphens/>
        <w:ind w:left="567" w:hanging="567"/>
        <w:jc w:val="both"/>
        <w:rPr>
          <w:rFonts w:ascii="Arial" w:hAnsi="Arial" w:cs="Arial"/>
          <w:sz w:val="22"/>
          <w:szCs w:val="22"/>
          <w:lang w:eastAsia="ar-SA"/>
        </w:rPr>
      </w:pPr>
      <w:r w:rsidRPr="00264D97">
        <w:rPr>
          <w:rFonts w:ascii="Arial" w:hAnsi="Arial" w:cs="Arial"/>
          <w:sz w:val="22"/>
          <w:szCs w:val="22"/>
          <w:lang w:eastAsia="ar-SA"/>
        </w:rPr>
        <w:t>Wykonawca  może  wystawiać  ustrukturyzowane  faktury  elektroniczne  w  rozumieniu  przepisów ustawy z dnia 9 listopada 2018 r. o elektronicznym fakturowaniu w zamówieniach publicznych, koncesjach na roboty budowlane lub usługi oraz partnerstwie publiczno-prywatnym</w:t>
      </w:r>
      <w:r w:rsidR="00D3719D" w:rsidRPr="00264D97">
        <w:rPr>
          <w:rFonts w:ascii="Arial" w:hAnsi="Arial" w:cs="Arial"/>
          <w:sz w:val="22"/>
          <w:szCs w:val="22"/>
          <w:lang w:eastAsia="ar-SA"/>
        </w:rPr>
        <w:t>.</w:t>
      </w:r>
    </w:p>
    <w:p w14:paraId="6CD93A57" w14:textId="77777777" w:rsidR="00FB3CD2" w:rsidRPr="00264D97" w:rsidRDefault="00FB3CD2" w:rsidP="00456E96">
      <w:pPr>
        <w:numPr>
          <w:ilvl w:val="0"/>
          <w:numId w:val="12"/>
        </w:numPr>
        <w:suppressAutoHyphens/>
        <w:ind w:left="567" w:hanging="567"/>
        <w:jc w:val="both"/>
        <w:rPr>
          <w:rFonts w:ascii="Arial" w:hAnsi="Arial" w:cs="Arial"/>
          <w:sz w:val="22"/>
          <w:szCs w:val="22"/>
          <w:lang w:eastAsia="ar-SA"/>
        </w:rPr>
      </w:pPr>
      <w:r w:rsidRPr="00264D97">
        <w:rPr>
          <w:rFonts w:ascii="Arial" w:hAnsi="Arial" w:cs="Arial"/>
          <w:sz w:val="22"/>
          <w:szCs w:val="22"/>
          <w:lang w:eastAsia="ar-SA"/>
        </w:rPr>
        <w:t xml:space="preserve">W przypadku wystawienia faktury, o której mowa w ust. 4, Wykonawca jest obowiązany do jej ustrukturyzowania wysyłając ją do Zamawiającego za pośrednictwem Platformy Elektronicznego Fakturowania na adres / konto jaki Zamawiający przekaże Wykonawcy najpóźniej do dnia odbioru końcowego.  </w:t>
      </w:r>
    </w:p>
    <w:p w14:paraId="649FFC7C" w14:textId="77777777" w:rsidR="00FB3CD2" w:rsidRPr="00264D97" w:rsidRDefault="00FB3CD2" w:rsidP="00456E96">
      <w:pPr>
        <w:numPr>
          <w:ilvl w:val="0"/>
          <w:numId w:val="12"/>
        </w:numPr>
        <w:suppressAutoHyphens/>
        <w:ind w:left="567" w:hanging="567"/>
        <w:jc w:val="both"/>
        <w:rPr>
          <w:rFonts w:ascii="Arial" w:hAnsi="Arial" w:cs="Arial"/>
          <w:sz w:val="22"/>
          <w:szCs w:val="22"/>
          <w:lang w:eastAsia="ar-SA"/>
        </w:rPr>
      </w:pPr>
      <w:r w:rsidRPr="00264D97">
        <w:rPr>
          <w:rFonts w:ascii="Arial" w:hAnsi="Arial" w:cs="Arial"/>
          <w:sz w:val="22"/>
          <w:szCs w:val="22"/>
          <w:lang w:eastAsia="ar-SA"/>
        </w:rPr>
        <w:t xml:space="preserve">Wystawiona przez Wykonawcę ustrukturyzowana faktura elektroniczna winna zawierać elementy, o których mowa w art. 6 Ustawy o Fakturowaniu, a nadto faktura ta, lub załącznik do niej musi zawierać numer Umowy i zamówienia, których dotyczy.  </w:t>
      </w:r>
    </w:p>
    <w:p w14:paraId="68A61C01" w14:textId="77777777" w:rsidR="00FB3CD2" w:rsidRPr="00264D97" w:rsidRDefault="00FB3CD2" w:rsidP="00456E96">
      <w:pPr>
        <w:numPr>
          <w:ilvl w:val="0"/>
          <w:numId w:val="12"/>
        </w:numPr>
        <w:suppressAutoHyphens/>
        <w:ind w:left="567" w:hanging="567"/>
        <w:jc w:val="both"/>
        <w:rPr>
          <w:rFonts w:ascii="Arial" w:hAnsi="Arial" w:cs="Arial"/>
          <w:sz w:val="22"/>
          <w:szCs w:val="22"/>
          <w:lang w:eastAsia="ar-SA"/>
        </w:rPr>
      </w:pPr>
      <w:r w:rsidRPr="00264D97">
        <w:rPr>
          <w:rFonts w:ascii="Arial" w:hAnsi="Arial" w:cs="Arial"/>
          <w:sz w:val="22"/>
          <w:szCs w:val="22"/>
          <w:lang w:eastAsia="ar-SA"/>
        </w:rPr>
        <w:t xml:space="preserve">Za  chwilę  doręczenia  ustrukturyzowanej  faktury  elektronicznej  uznawać  się  będzie  chwilę wprowadzenia prawidłowo wystawionej faktury, zawierającej wszystkie elementy, o których mowa w  ust.  6  powyżej,  do  konta  Zamawiającego  na  PEF,  w sposób  umożliwiający  Zamawiającemu zapoznanie się z jej treścią. </w:t>
      </w:r>
    </w:p>
    <w:p w14:paraId="478D2EF9" w14:textId="77777777" w:rsidR="00FB3CD2" w:rsidRPr="00264D97" w:rsidRDefault="00FB3CD2" w:rsidP="00456E96">
      <w:pPr>
        <w:numPr>
          <w:ilvl w:val="0"/>
          <w:numId w:val="12"/>
        </w:numPr>
        <w:suppressAutoHyphens/>
        <w:ind w:left="567" w:hanging="567"/>
        <w:jc w:val="both"/>
        <w:rPr>
          <w:rFonts w:ascii="Arial" w:hAnsi="Arial" w:cs="Arial"/>
          <w:bCs/>
          <w:sz w:val="22"/>
          <w:szCs w:val="22"/>
          <w:shd w:val="clear" w:color="auto" w:fill="FFFFFF"/>
          <w:lang w:eastAsia="ar-SA"/>
        </w:rPr>
      </w:pPr>
      <w:r w:rsidRPr="00264D97">
        <w:rPr>
          <w:rFonts w:ascii="Arial" w:hAnsi="Arial" w:cs="Arial"/>
          <w:bCs/>
          <w:sz w:val="22"/>
          <w:szCs w:val="22"/>
          <w:shd w:val="clear" w:color="auto" w:fill="FFFFFF"/>
          <w:lang w:eastAsia="ar-SA"/>
        </w:rPr>
        <w:t xml:space="preserve">Zapłata: </w:t>
      </w:r>
    </w:p>
    <w:p w14:paraId="0E4FF3C8" w14:textId="286C1BBC" w:rsidR="00FB3CD2" w:rsidRPr="00264D97" w:rsidRDefault="00FB3CD2" w:rsidP="00456E96">
      <w:pPr>
        <w:numPr>
          <w:ilvl w:val="0"/>
          <w:numId w:val="11"/>
        </w:numPr>
        <w:ind w:left="993" w:hanging="567"/>
        <w:contextualSpacing/>
        <w:jc w:val="both"/>
        <w:rPr>
          <w:rFonts w:ascii="Arial" w:hAnsi="Arial" w:cs="Arial"/>
          <w:bCs/>
          <w:sz w:val="22"/>
          <w:szCs w:val="22"/>
          <w:shd w:val="clear" w:color="auto" w:fill="FFFFFF"/>
          <w:lang w:eastAsia="ar-SA"/>
        </w:rPr>
      </w:pPr>
      <w:r w:rsidRPr="00264D97">
        <w:rPr>
          <w:rFonts w:ascii="Arial" w:hAnsi="Arial" w:cs="Arial"/>
          <w:bCs/>
          <w:sz w:val="22"/>
          <w:szCs w:val="22"/>
          <w:shd w:val="clear" w:color="auto" w:fill="FFFFFF"/>
          <w:lang w:eastAsia="ar-SA"/>
        </w:rPr>
        <w:t>kwoty odpowiadającej całości albo części kwoty podatku wynikającej z otrzymanej faktury będzie dokonywana na rachunek VAT, w rozumieniu art. 2 pkt 37 Wykonawcy ustawy z dnia 11 marca 2004 r. o podatku od towarów i usług</w:t>
      </w:r>
      <w:r w:rsidR="00D3719D" w:rsidRPr="00264D97">
        <w:rPr>
          <w:rFonts w:ascii="Arial" w:hAnsi="Arial" w:cs="Arial"/>
          <w:bCs/>
          <w:sz w:val="22"/>
          <w:szCs w:val="22"/>
          <w:shd w:val="clear" w:color="auto" w:fill="FFFFFF"/>
          <w:lang w:eastAsia="ar-SA"/>
        </w:rPr>
        <w:t>,</w:t>
      </w:r>
    </w:p>
    <w:p w14:paraId="2C47F3A8" w14:textId="77777777" w:rsidR="00FB3CD2" w:rsidRPr="00264D97" w:rsidRDefault="00FB3CD2" w:rsidP="00456E96">
      <w:pPr>
        <w:numPr>
          <w:ilvl w:val="0"/>
          <w:numId w:val="11"/>
        </w:numPr>
        <w:ind w:left="993" w:hanging="567"/>
        <w:contextualSpacing/>
        <w:jc w:val="both"/>
        <w:rPr>
          <w:rFonts w:ascii="Arial" w:hAnsi="Arial" w:cs="Arial"/>
          <w:bCs/>
          <w:sz w:val="22"/>
          <w:szCs w:val="22"/>
          <w:shd w:val="clear" w:color="auto" w:fill="FFFFFF"/>
          <w:lang w:eastAsia="ar-SA"/>
        </w:rPr>
      </w:pPr>
      <w:r w:rsidRPr="00264D97">
        <w:rPr>
          <w:rFonts w:ascii="Arial" w:hAnsi="Arial" w:cs="Arial"/>
          <w:bCs/>
          <w:sz w:val="22"/>
          <w:szCs w:val="22"/>
          <w:shd w:val="clear" w:color="auto" w:fill="FFFFFF"/>
          <w:lang w:eastAsia="ar-SA"/>
        </w:rPr>
        <w:t>kwoty odpowiadającej wartości sprzedaży netto wynikającej z otrzymanej faktury jest dokonywana na rachunek bankowy albo na rachunek w spółdzielczej kasie oszczędnościowo-kredytowej, dla których jest prowadzony rachunek VAT Wykonawcy.</w:t>
      </w:r>
    </w:p>
    <w:p w14:paraId="5F5B501E" w14:textId="77777777" w:rsidR="00FB3CD2" w:rsidRPr="00264D97" w:rsidRDefault="00FB3CD2" w:rsidP="00456E96">
      <w:pPr>
        <w:numPr>
          <w:ilvl w:val="0"/>
          <w:numId w:val="12"/>
        </w:numPr>
        <w:suppressAutoHyphens/>
        <w:ind w:left="567" w:hanging="567"/>
        <w:contextualSpacing/>
        <w:jc w:val="both"/>
        <w:rPr>
          <w:rFonts w:ascii="Arial" w:hAnsi="Arial" w:cs="Arial"/>
          <w:bCs/>
          <w:sz w:val="22"/>
          <w:szCs w:val="22"/>
          <w:shd w:val="clear" w:color="auto" w:fill="FFFFFF"/>
          <w:lang w:eastAsia="ar-SA"/>
        </w:rPr>
      </w:pPr>
      <w:r w:rsidRPr="00264D97">
        <w:rPr>
          <w:rFonts w:ascii="Arial" w:hAnsi="Arial" w:cs="Arial"/>
          <w:bCs/>
          <w:sz w:val="22"/>
          <w:szCs w:val="22"/>
          <w:shd w:val="clear" w:color="auto" w:fill="FFFFFF"/>
          <w:lang w:eastAsia="ar-SA"/>
        </w:rPr>
        <w:t>Wykonawca nie może bez uprzedniej zgody Zamawiającego wyrażonej na piśmie pod rygorem nieważności, przenieść na osobę trzecią jakiejkolwiek wierzytelności wynikającej z Umowy.</w:t>
      </w:r>
    </w:p>
    <w:p w14:paraId="4D1D71CE" w14:textId="5670C912" w:rsidR="00FB3CD2" w:rsidRPr="00264D97" w:rsidRDefault="00FB3CD2" w:rsidP="00456E96">
      <w:pPr>
        <w:numPr>
          <w:ilvl w:val="0"/>
          <w:numId w:val="12"/>
        </w:numPr>
        <w:suppressAutoHyphens/>
        <w:ind w:left="567" w:hanging="567"/>
        <w:contextualSpacing/>
        <w:jc w:val="both"/>
        <w:rPr>
          <w:rFonts w:ascii="Arial" w:hAnsi="Arial" w:cs="Arial"/>
          <w:bCs/>
          <w:sz w:val="22"/>
          <w:szCs w:val="22"/>
          <w:shd w:val="clear" w:color="auto" w:fill="FFFFFF"/>
          <w:lang w:eastAsia="ar-SA"/>
        </w:rPr>
      </w:pPr>
      <w:r w:rsidRPr="00264D97">
        <w:rPr>
          <w:rFonts w:ascii="Arial" w:hAnsi="Arial" w:cs="Arial"/>
          <w:bCs/>
          <w:sz w:val="22"/>
          <w:szCs w:val="22"/>
          <w:shd w:val="clear" w:color="auto" w:fill="FFFFFF"/>
          <w:lang w:eastAsia="ar-SA"/>
        </w:rPr>
        <w:t xml:space="preserve">Dokonanie zapłaty na rachunek bankowy oraz na rachunek VAT (w rozumieniu art. 2 pkt 37 Wykonawcy ustawy z dnia 11 marca 2004 r. o podatku od towarów i usług  wskazanego członka konsorcjum zwalnia Zamawiającego z odpowiedzialności w stosunku do wszystkich członków konsorcjum. </w:t>
      </w:r>
    </w:p>
    <w:p w14:paraId="7DA3BCAE" w14:textId="77777777" w:rsidR="00FB3CD2" w:rsidRPr="00264D97" w:rsidRDefault="00FB3CD2" w:rsidP="00456E96">
      <w:pPr>
        <w:numPr>
          <w:ilvl w:val="0"/>
          <w:numId w:val="12"/>
        </w:numPr>
        <w:suppressAutoHyphens/>
        <w:ind w:left="567" w:hanging="567"/>
        <w:contextualSpacing/>
        <w:jc w:val="both"/>
        <w:rPr>
          <w:rFonts w:ascii="Arial" w:hAnsi="Arial" w:cs="Arial"/>
          <w:sz w:val="22"/>
          <w:szCs w:val="22"/>
          <w:lang w:eastAsia="ar-SA"/>
        </w:rPr>
      </w:pPr>
      <w:r w:rsidRPr="00264D97">
        <w:rPr>
          <w:rFonts w:ascii="Arial" w:hAnsi="Arial" w:cs="Arial"/>
          <w:sz w:val="22"/>
          <w:szCs w:val="22"/>
          <w:lang w:eastAsia="ar-SA"/>
        </w:rPr>
        <w:t>W przypadku wystawienia faktury w formie pisemnej, prawidłowo wystawiona faktura powinna być doręczona do Sekretariatu Zamawiającego na adres jego siedziby.</w:t>
      </w:r>
    </w:p>
    <w:p w14:paraId="0D8A5F0B" w14:textId="77777777" w:rsidR="00FB3CD2" w:rsidRPr="00264D97" w:rsidRDefault="00FB3CD2" w:rsidP="00FB3CD2">
      <w:pPr>
        <w:spacing w:before="100" w:beforeAutospacing="1" w:after="100" w:afterAutospacing="1"/>
        <w:jc w:val="center"/>
        <w:rPr>
          <w:rFonts w:ascii="Arial" w:hAnsi="Arial" w:cs="Arial"/>
          <w:b/>
          <w:bCs/>
          <w:smallCaps/>
          <w:sz w:val="22"/>
          <w:szCs w:val="22"/>
        </w:rPr>
      </w:pPr>
      <w:r w:rsidRPr="00264D97">
        <w:rPr>
          <w:rFonts w:ascii="Arial" w:hAnsi="Arial" w:cs="Arial"/>
          <w:b/>
          <w:bCs/>
          <w:smallCaps/>
          <w:sz w:val="22"/>
          <w:szCs w:val="22"/>
        </w:rPr>
        <w:t>§1</w:t>
      </w:r>
      <w:r w:rsidR="00456E96" w:rsidRPr="00264D97">
        <w:rPr>
          <w:rFonts w:ascii="Arial" w:hAnsi="Arial" w:cs="Arial"/>
          <w:b/>
          <w:bCs/>
          <w:smallCaps/>
          <w:sz w:val="22"/>
          <w:szCs w:val="22"/>
        </w:rPr>
        <w:t>5</w:t>
      </w:r>
    </w:p>
    <w:p w14:paraId="698685B7" w14:textId="45EE1383" w:rsidR="002C6A1F" w:rsidRPr="00264D97" w:rsidRDefault="00FB3CD2" w:rsidP="00043458">
      <w:pPr>
        <w:spacing w:before="100" w:beforeAutospacing="1" w:after="100" w:afterAutospacing="1"/>
        <w:ind w:left="567"/>
        <w:jc w:val="both"/>
        <w:rPr>
          <w:rFonts w:ascii="Arial" w:hAnsi="Arial" w:cs="Arial"/>
          <w:sz w:val="22"/>
          <w:szCs w:val="22"/>
        </w:rPr>
      </w:pPr>
      <w:r w:rsidRPr="00264D97">
        <w:rPr>
          <w:rFonts w:ascii="Arial" w:hAnsi="Arial" w:cs="Arial"/>
          <w:sz w:val="22"/>
          <w:szCs w:val="22"/>
        </w:rPr>
        <w:t xml:space="preserve">Wszelkie ewentualne spory jakie wynikną w związku z realizacją niniejszej Umowy, Strony będą się starały załatwić polubownie, a nie dające się rozstrzygnąć wątpliwości poddane zostaną pod rozstrzygnięcie sądowi powszechnemu właściwemu miejscowo dla Zamawiającego. </w:t>
      </w:r>
    </w:p>
    <w:p w14:paraId="3AA66764" w14:textId="77777777" w:rsidR="00FB3CD2" w:rsidRPr="00264D97" w:rsidRDefault="00FB3CD2" w:rsidP="00FB3CD2">
      <w:pPr>
        <w:spacing w:before="100" w:beforeAutospacing="1" w:after="100" w:afterAutospacing="1"/>
        <w:ind w:left="720" w:hanging="720"/>
        <w:jc w:val="center"/>
        <w:rPr>
          <w:rFonts w:ascii="Arial" w:hAnsi="Arial" w:cs="Arial"/>
          <w:b/>
          <w:bCs/>
          <w:smallCaps/>
          <w:sz w:val="22"/>
          <w:szCs w:val="22"/>
        </w:rPr>
      </w:pPr>
      <w:r w:rsidRPr="00264D97">
        <w:rPr>
          <w:rFonts w:ascii="Arial" w:hAnsi="Arial" w:cs="Arial"/>
          <w:b/>
          <w:bCs/>
          <w:smallCaps/>
          <w:sz w:val="22"/>
          <w:szCs w:val="22"/>
        </w:rPr>
        <w:t>§1</w:t>
      </w:r>
      <w:r w:rsidR="00456E96" w:rsidRPr="00264D97">
        <w:rPr>
          <w:rFonts w:ascii="Arial" w:hAnsi="Arial" w:cs="Arial"/>
          <w:b/>
          <w:bCs/>
          <w:smallCaps/>
          <w:sz w:val="22"/>
          <w:szCs w:val="22"/>
        </w:rPr>
        <w:t>6</w:t>
      </w:r>
    </w:p>
    <w:p w14:paraId="434AC08F" w14:textId="596F741C" w:rsidR="00043458" w:rsidRPr="00264D97" w:rsidRDefault="00FB3CD2" w:rsidP="00043458">
      <w:pPr>
        <w:spacing w:before="100" w:beforeAutospacing="1" w:after="100" w:afterAutospacing="1"/>
        <w:ind w:left="567"/>
        <w:jc w:val="both"/>
        <w:rPr>
          <w:rFonts w:ascii="Arial" w:hAnsi="Arial" w:cs="Arial"/>
          <w:sz w:val="22"/>
          <w:szCs w:val="22"/>
        </w:rPr>
      </w:pPr>
      <w:r w:rsidRPr="00264D97">
        <w:rPr>
          <w:rFonts w:ascii="Arial" w:hAnsi="Arial" w:cs="Arial"/>
          <w:sz w:val="22"/>
          <w:szCs w:val="22"/>
        </w:rPr>
        <w:t xml:space="preserve">W sprawach nieuregulowanych niniejszą umową zastosowanie mieć będą odpowiednio przepisy </w:t>
      </w:r>
      <w:r w:rsidR="005419A6" w:rsidRPr="00264D97">
        <w:rPr>
          <w:rFonts w:ascii="Arial" w:hAnsi="Arial" w:cs="Arial"/>
          <w:sz w:val="22"/>
          <w:szCs w:val="22"/>
        </w:rPr>
        <w:t>Ustawy z dnia 1</w:t>
      </w:r>
      <w:r w:rsidR="00043458">
        <w:rPr>
          <w:rFonts w:ascii="Arial" w:hAnsi="Arial" w:cs="Arial"/>
          <w:sz w:val="22"/>
          <w:szCs w:val="22"/>
        </w:rPr>
        <w:t>1</w:t>
      </w:r>
      <w:r w:rsidR="005419A6" w:rsidRPr="00264D97">
        <w:rPr>
          <w:rFonts w:ascii="Arial" w:hAnsi="Arial" w:cs="Arial"/>
          <w:sz w:val="22"/>
          <w:szCs w:val="22"/>
        </w:rPr>
        <w:t xml:space="preserve"> września 2019 r. Prawo zamówień publicznych</w:t>
      </w:r>
      <w:r w:rsidR="00D3719D" w:rsidRPr="00264D97">
        <w:rPr>
          <w:rFonts w:ascii="Arial" w:hAnsi="Arial" w:cs="Arial"/>
          <w:sz w:val="22"/>
          <w:szCs w:val="22"/>
        </w:rPr>
        <w:t xml:space="preserve"> oraz przepisy Kodeksu Cywilnego</w:t>
      </w:r>
      <w:r w:rsidR="00043458">
        <w:rPr>
          <w:rFonts w:ascii="Arial" w:hAnsi="Arial" w:cs="Arial"/>
          <w:sz w:val="22"/>
          <w:szCs w:val="22"/>
        </w:rPr>
        <w:t>.</w:t>
      </w:r>
    </w:p>
    <w:p w14:paraId="6BD68257" w14:textId="6D440799" w:rsidR="00661EF7" w:rsidRDefault="00661EF7" w:rsidP="00043458">
      <w:pPr>
        <w:spacing w:before="100" w:beforeAutospacing="1" w:after="100" w:afterAutospacing="1"/>
        <w:ind w:left="720" w:hanging="720"/>
        <w:jc w:val="center"/>
        <w:rPr>
          <w:rFonts w:ascii="Arial" w:hAnsi="Arial" w:cs="Arial"/>
          <w:b/>
          <w:bCs/>
          <w:smallCaps/>
          <w:sz w:val="22"/>
          <w:szCs w:val="22"/>
        </w:rPr>
      </w:pPr>
      <w:r w:rsidRPr="00264D97">
        <w:rPr>
          <w:rFonts w:ascii="Arial" w:hAnsi="Arial" w:cs="Arial"/>
          <w:b/>
          <w:bCs/>
          <w:smallCaps/>
          <w:sz w:val="22"/>
          <w:szCs w:val="22"/>
        </w:rPr>
        <w:t>§ 17</w:t>
      </w:r>
    </w:p>
    <w:p w14:paraId="65E47795" w14:textId="5ED5F105" w:rsidR="00043458" w:rsidRPr="00043458" w:rsidRDefault="00043458" w:rsidP="00043458">
      <w:pPr>
        <w:spacing w:before="100" w:beforeAutospacing="1" w:after="100" w:afterAutospacing="1"/>
        <w:ind w:left="720" w:hanging="720"/>
        <w:jc w:val="center"/>
        <w:rPr>
          <w:rFonts w:ascii="Arial" w:hAnsi="Arial" w:cs="Arial"/>
          <w:b/>
          <w:bCs/>
          <w:smallCaps/>
          <w:sz w:val="22"/>
          <w:szCs w:val="22"/>
        </w:rPr>
      </w:pPr>
      <w:r>
        <w:rPr>
          <w:rFonts w:ascii="Arial" w:hAnsi="Arial" w:cs="Arial"/>
          <w:b/>
          <w:bCs/>
          <w:smallCaps/>
          <w:sz w:val="22"/>
          <w:szCs w:val="22"/>
        </w:rPr>
        <w:t>Waloryzacja wynagrodzenia</w:t>
      </w:r>
    </w:p>
    <w:p w14:paraId="1F533EA4" w14:textId="77777777" w:rsidR="00661EF7" w:rsidRPr="00264D97" w:rsidRDefault="00661EF7" w:rsidP="00661EF7">
      <w:pPr>
        <w:pStyle w:val="Teksttreci0"/>
        <w:widowControl w:val="0"/>
        <w:numPr>
          <w:ilvl w:val="0"/>
          <w:numId w:val="41"/>
        </w:numPr>
        <w:shd w:val="clear" w:color="auto" w:fill="auto"/>
        <w:tabs>
          <w:tab w:val="left" w:pos="703"/>
        </w:tabs>
        <w:spacing w:line="240" w:lineRule="auto"/>
        <w:ind w:firstLine="0"/>
        <w:rPr>
          <w:rFonts w:ascii="Arial" w:hAnsi="Arial" w:cs="Arial"/>
          <w:sz w:val="22"/>
          <w:szCs w:val="22"/>
        </w:rPr>
      </w:pPr>
      <w:bookmarkStart w:id="0" w:name="bookmark168"/>
      <w:bookmarkEnd w:id="0"/>
      <w:r w:rsidRPr="00264D97">
        <w:rPr>
          <w:rFonts w:ascii="Arial" w:hAnsi="Arial" w:cs="Arial"/>
          <w:sz w:val="22"/>
          <w:szCs w:val="22"/>
        </w:rPr>
        <w:lastRenderedPageBreak/>
        <w:t>Wynagrodzenie należne Wykonawcy będzie korygowane dla oddania wzrostów lub spadków cen materiałów lub kosztów związanych z realizacją zamówienia.</w:t>
      </w:r>
    </w:p>
    <w:p w14:paraId="5796D6F1" w14:textId="7ED14CE1" w:rsidR="00661EF7" w:rsidRPr="00264D97" w:rsidRDefault="00661EF7" w:rsidP="00661EF7">
      <w:pPr>
        <w:pStyle w:val="Teksttreci0"/>
        <w:widowControl w:val="0"/>
        <w:numPr>
          <w:ilvl w:val="0"/>
          <w:numId w:val="41"/>
        </w:numPr>
        <w:shd w:val="clear" w:color="auto" w:fill="auto"/>
        <w:tabs>
          <w:tab w:val="left" w:pos="703"/>
        </w:tabs>
        <w:spacing w:line="240" w:lineRule="auto"/>
        <w:ind w:firstLine="0"/>
        <w:rPr>
          <w:rFonts w:ascii="Arial" w:hAnsi="Arial" w:cs="Arial"/>
          <w:sz w:val="22"/>
          <w:szCs w:val="22"/>
        </w:rPr>
      </w:pPr>
      <w:bookmarkStart w:id="1" w:name="bookmark169"/>
      <w:bookmarkEnd w:id="1"/>
      <w:r w:rsidRPr="00264D97">
        <w:rPr>
          <w:rFonts w:ascii="Arial" w:hAnsi="Arial" w:cs="Arial"/>
          <w:sz w:val="22"/>
          <w:szCs w:val="22"/>
        </w:rPr>
        <w:t xml:space="preserve">Wynagrodzenie będzie waloryzowane najwcześniej od </w:t>
      </w:r>
      <w:r w:rsidR="005618A3" w:rsidRPr="00264D97">
        <w:rPr>
          <w:rFonts w:ascii="Arial" w:hAnsi="Arial" w:cs="Arial"/>
          <w:sz w:val="22"/>
          <w:szCs w:val="22"/>
        </w:rPr>
        <w:t>piątego</w:t>
      </w:r>
      <w:r w:rsidRPr="00264D97">
        <w:rPr>
          <w:rFonts w:ascii="Arial" w:hAnsi="Arial" w:cs="Arial"/>
          <w:sz w:val="22"/>
          <w:szCs w:val="22"/>
        </w:rPr>
        <w:t xml:space="preserve"> miesiąca od dnia zawarcia umowy.</w:t>
      </w:r>
    </w:p>
    <w:p w14:paraId="50C0D2B0" w14:textId="77777777" w:rsidR="00661EF7" w:rsidRPr="00264D97" w:rsidRDefault="00661EF7" w:rsidP="00661EF7">
      <w:pPr>
        <w:pStyle w:val="Teksttreci0"/>
        <w:widowControl w:val="0"/>
        <w:numPr>
          <w:ilvl w:val="0"/>
          <w:numId w:val="41"/>
        </w:numPr>
        <w:shd w:val="clear" w:color="auto" w:fill="auto"/>
        <w:tabs>
          <w:tab w:val="left" w:pos="703"/>
        </w:tabs>
        <w:spacing w:line="240" w:lineRule="auto"/>
        <w:ind w:firstLine="0"/>
        <w:rPr>
          <w:rFonts w:ascii="Arial" w:hAnsi="Arial" w:cs="Arial"/>
          <w:sz w:val="22"/>
          <w:szCs w:val="22"/>
        </w:rPr>
      </w:pPr>
      <w:bookmarkStart w:id="2" w:name="bookmark170"/>
      <w:bookmarkEnd w:id="2"/>
      <w:r w:rsidRPr="00264D97">
        <w:rPr>
          <w:rFonts w:ascii="Arial" w:hAnsi="Arial" w:cs="Arial"/>
          <w:sz w:val="22"/>
          <w:szCs w:val="22"/>
        </w:rPr>
        <w:t>Waloryzacja, o której mowa w art. 439 ustawy Pzp., z zastrzeżeniem ust. 2, będzie się odbywać w oparciu o wskaźnik (Ww) cen towarów i usług konsumpcyjnych opublikowany przez Prezesa Głównego Urzędu Statystycznego w Biuletynie Statystycznym GUS, na stronie internetowej Urzędu, wyliczony na podstawie wzrostu lub spadku cen towarów i usług konsumpcyjnych za poprzedni miesiąc, ogłaszanego przez Prezesa Głównego Urzędu Statystycznego na podstawie art. 94 ust. 1 pkt 1 litera a ustawy z dnia 17 grudnia 1998 r. o emeryturach i rentach z Funduszu Ubezpieczeń Społecznych, na zasadach określonych w ust. 4-12.</w:t>
      </w:r>
    </w:p>
    <w:p w14:paraId="105F7C70" w14:textId="713396E2" w:rsidR="00661EF7" w:rsidRPr="00264D97" w:rsidRDefault="00661EF7" w:rsidP="00661EF7">
      <w:pPr>
        <w:pStyle w:val="Teksttreci0"/>
        <w:widowControl w:val="0"/>
        <w:numPr>
          <w:ilvl w:val="0"/>
          <w:numId w:val="41"/>
        </w:numPr>
        <w:shd w:val="clear" w:color="auto" w:fill="auto"/>
        <w:tabs>
          <w:tab w:val="left" w:pos="703"/>
        </w:tabs>
        <w:spacing w:line="240" w:lineRule="auto"/>
        <w:ind w:firstLine="0"/>
        <w:rPr>
          <w:rFonts w:ascii="Arial" w:hAnsi="Arial" w:cs="Arial"/>
          <w:sz w:val="22"/>
          <w:szCs w:val="22"/>
        </w:rPr>
      </w:pPr>
      <w:bookmarkStart w:id="3" w:name="bookmark171"/>
      <w:bookmarkEnd w:id="3"/>
      <w:r w:rsidRPr="00264D97">
        <w:rPr>
          <w:rFonts w:ascii="Arial" w:hAnsi="Arial" w:cs="Arial"/>
          <w:sz w:val="22"/>
          <w:szCs w:val="22"/>
        </w:rPr>
        <w:t>Wynagrodzenie podlegać będzie waloryzacji o wyrażony w procentach wskaźnik wzrostu lub spadku cen towarów i usług konsumpcyjnych opublikowany przez Prezesa Głównego Urzędu Statystycznego w Biuletynie Statystycznym GUS, na stronie internetowej Urzędu, za poprzedni miesiąc, ogłaszanego przez Prezesa Głównego Urzędu Statystycznego na podstawie art. 94 ust. 1 pkt 1 litera a ustawy z dnia 17 grudnia 1998 r. o emeryturach</w:t>
      </w:r>
      <w:r w:rsidR="002C6A1F" w:rsidRPr="00264D97">
        <w:rPr>
          <w:rFonts w:ascii="Arial" w:hAnsi="Arial" w:cs="Arial"/>
          <w:sz w:val="22"/>
          <w:szCs w:val="22"/>
        </w:rPr>
        <w:t xml:space="preserve"> </w:t>
      </w:r>
      <w:r w:rsidRPr="00264D97">
        <w:rPr>
          <w:rFonts w:ascii="Arial" w:hAnsi="Arial" w:cs="Arial"/>
          <w:sz w:val="22"/>
          <w:szCs w:val="22"/>
        </w:rPr>
        <w:t>i rentach z Funduszu Ubezpieczeń Społecznych. Waloryzowane wynagrodzenie zostanie pomnożone przez wskaźnik wzrostu lub spadku cen towarów i usług konsumpcyjnych opublikowany przez Prezesa Głównego Urzędu Statystycznego w Biuletynie Statystycznym GUS, na stronie internetowej Urzędu, za poprzedni miesiąc, ogłaszanego przez Prezesa Głównego Urzędu Statystycznego.</w:t>
      </w:r>
    </w:p>
    <w:p w14:paraId="3A3587A4" w14:textId="77777777" w:rsidR="00661EF7" w:rsidRPr="00264D97" w:rsidRDefault="00661EF7" w:rsidP="00661EF7">
      <w:pPr>
        <w:pStyle w:val="Teksttreci0"/>
        <w:widowControl w:val="0"/>
        <w:numPr>
          <w:ilvl w:val="0"/>
          <w:numId w:val="41"/>
        </w:numPr>
        <w:shd w:val="clear" w:color="auto" w:fill="auto"/>
        <w:tabs>
          <w:tab w:val="left" w:pos="703"/>
        </w:tabs>
        <w:spacing w:line="240" w:lineRule="auto"/>
        <w:ind w:firstLine="0"/>
        <w:rPr>
          <w:rFonts w:ascii="Arial" w:hAnsi="Arial" w:cs="Arial"/>
          <w:sz w:val="22"/>
          <w:szCs w:val="22"/>
        </w:rPr>
      </w:pPr>
      <w:bookmarkStart w:id="4" w:name="bookmark172"/>
      <w:bookmarkEnd w:id="4"/>
      <w:r w:rsidRPr="00264D97">
        <w:rPr>
          <w:rFonts w:ascii="Arial" w:hAnsi="Arial" w:cs="Arial"/>
          <w:sz w:val="22"/>
          <w:szCs w:val="22"/>
        </w:rPr>
        <w:t>Występując o wynagrodzenie, Wykonawca jest zobowiązany do uwzględnienia waloryzacji w oparciu o wartości wynikające z ostatnich dostępnych danych miesięcznych opublikowanych przez Prezesa Głównego Urzędu Statystycznego. Zamawiający dokona wypłaty wynagrodzenia w oparciu o tak ustaloną wartość.</w:t>
      </w:r>
    </w:p>
    <w:p w14:paraId="32A165D6" w14:textId="77777777" w:rsidR="00661EF7" w:rsidRPr="00264D97" w:rsidRDefault="00661EF7" w:rsidP="00661EF7">
      <w:pPr>
        <w:pStyle w:val="Teksttreci0"/>
        <w:widowControl w:val="0"/>
        <w:numPr>
          <w:ilvl w:val="0"/>
          <w:numId w:val="41"/>
        </w:numPr>
        <w:shd w:val="clear" w:color="auto" w:fill="auto"/>
        <w:tabs>
          <w:tab w:val="left" w:pos="703"/>
        </w:tabs>
        <w:spacing w:line="240" w:lineRule="auto"/>
        <w:ind w:firstLine="0"/>
        <w:rPr>
          <w:rFonts w:ascii="Arial" w:hAnsi="Arial" w:cs="Arial"/>
          <w:sz w:val="22"/>
          <w:szCs w:val="22"/>
        </w:rPr>
      </w:pPr>
      <w:bookmarkStart w:id="5" w:name="bookmark173"/>
      <w:bookmarkEnd w:id="5"/>
      <w:r w:rsidRPr="00264D97">
        <w:rPr>
          <w:rFonts w:ascii="Arial" w:hAnsi="Arial" w:cs="Arial"/>
          <w:sz w:val="22"/>
          <w:szCs w:val="22"/>
        </w:rPr>
        <w:t>Łączna wartość korekt wynikająca z waloryzacji nie przekroczy (+/-)10% wynagrodzenia. Przez łączną wartość korekt należy rozumieć wartość wzrostu lub spadku wynagrodzenia Wykonawcy wynikającą z waloryzacji.</w:t>
      </w:r>
    </w:p>
    <w:p w14:paraId="74CC929D" w14:textId="77777777" w:rsidR="00661EF7" w:rsidRPr="00264D97" w:rsidRDefault="00661EF7" w:rsidP="00661EF7">
      <w:pPr>
        <w:pStyle w:val="Teksttreci0"/>
        <w:widowControl w:val="0"/>
        <w:numPr>
          <w:ilvl w:val="0"/>
          <w:numId w:val="41"/>
        </w:numPr>
        <w:shd w:val="clear" w:color="auto" w:fill="auto"/>
        <w:tabs>
          <w:tab w:val="left" w:pos="703"/>
        </w:tabs>
        <w:spacing w:line="240" w:lineRule="auto"/>
        <w:ind w:firstLine="0"/>
        <w:rPr>
          <w:rFonts w:ascii="Arial" w:hAnsi="Arial" w:cs="Arial"/>
          <w:sz w:val="22"/>
          <w:szCs w:val="22"/>
        </w:rPr>
      </w:pPr>
      <w:bookmarkStart w:id="6" w:name="bookmark174"/>
      <w:bookmarkStart w:id="7" w:name="bookmark175"/>
      <w:bookmarkEnd w:id="6"/>
      <w:bookmarkEnd w:id="7"/>
      <w:r w:rsidRPr="00264D97">
        <w:rPr>
          <w:rFonts w:ascii="Arial" w:hAnsi="Arial" w:cs="Arial"/>
          <w:sz w:val="22"/>
          <w:szCs w:val="22"/>
        </w:rPr>
        <w:t>Postanowień umownych w zakresie waloryzacji nie stosuje się od chwili osiągnięcia limitu, o którym mowa w ust. 6.</w:t>
      </w:r>
    </w:p>
    <w:p w14:paraId="67218300" w14:textId="6330594E" w:rsidR="00661EF7" w:rsidRPr="00264D97" w:rsidRDefault="00661EF7" w:rsidP="00661EF7">
      <w:pPr>
        <w:pStyle w:val="Teksttreci0"/>
        <w:widowControl w:val="0"/>
        <w:numPr>
          <w:ilvl w:val="0"/>
          <w:numId w:val="41"/>
        </w:numPr>
        <w:shd w:val="clear" w:color="auto" w:fill="auto"/>
        <w:tabs>
          <w:tab w:val="left" w:pos="703"/>
        </w:tabs>
        <w:spacing w:line="240" w:lineRule="auto"/>
        <w:ind w:firstLine="0"/>
        <w:rPr>
          <w:rFonts w:ascii="Arial" w:hAnsi="Arial" w:cs="Arial"/>
          <w:sz w:val="22"/>
          <w:szCs w:val="22"/>
        </w:rPr>
      </w:pPr>
      <w:bookmarkStart w:id="8" w:name="bookmark176"/>
      <w:bookmarkEnd w:id="8"/>
      <w:r w:rsidRPr="00264D97">
        <w:rPr>
          <w:rFonts w:ascii="Arial" w:hAnsi="Arial" w:cs="Arial"/>
          <w:sz w:val="22"/>
          <w:szCs w:val="22"/>
        </w:rPr>
        <w:t>W celu zawarcia aneksu, każda ze Stron może wystąpić do drugiej Strony z wnioskiem</w:t>
      </w:r>
      <w:r w:rsidR="002C6A1F" w:rsidRPr="00264D97">
        <w:rPr>
          <w:rFonts w:ascii="Arial" w:hAnsi="Arial" w:cs="Arial"/>
          <w:sz w:val="22"/>
          <w:szCs w:val="22"/>
        </w:rPr>
        <w:t xml:space="preserve"> </w:t>
      </w:r>
      <w:r w:rsidRPr="00264D97">
        <w:rPr>
          <w:rFonts w:ascii="Arial" w:hAnsi="Arial" w:cs="Arial"/>
          <w:sz w:val="22"/>
          <w:szCs w:val="22"/>
        </w:rPr>
        <w:t>o dokonanie zmiany wysokości wynagrodzenia należnego Wykonawcy, wraz z uzasadnieniem zawierającym w szczególności szczegółowe wyliczenie całkowitej kwoty, o jaką wynagrodzenie Wykonawcy powinno ulec zmianie, oraz wskazaniem daty, od której nastąpiła bądź nastąpi zmiana wysokości kosztów wykonania Umowy uzasadniająca zmianę wysokości wynagrodzenia należnego Wykonawcy.</w:t>
      </w:r>
    </w:p>
    <w:p w14:paraId="0BAB7B7B" w14:textId="77777777" w:rsidR="00661EF7" w:rsidRPr="00264D97" w:rsidRDefault="00661EF7" w:rsidP="00661EF7">
      <w:pPr>
        <w:pStyle w:val="Teksttreci0"/>
        <w:widowControl w:val="0"/>
        <w:numPr>
          <w:ilvl w:val="0"/>
          <w:numId w:val="41"/>
        </w:numPr>
        <w:shd w:val="clear" w:color="auto" w:fill="auto"/>
        <w:tabs>
          <w:tab w:val="left" w:pos="708"/>
        </w:tabs>
        <w:spacing w:line="240" w:lineRule="auto"/>
        <w:ind w:firstLine="0"/>
        <w:rPr>
          <w:rFonts w:ascii="Arial" w:hAnsi="Arial" w:cs="Arial"/>
          <w:sz w:val="22"/>
          <w:szCs w:val="22"/>
        </w:rPr>
      </w:pPr>
      <w:bookmarkStart w:id="9" w:name="bookmark177"/>
      <w:bookmarkEnd w:id="9"/>
      <w:r w:rsidRPr="00264D97">
        <w:rPr>
          <w:rFonts w:ascii="Arial" w:hAnsi="Arial" w:cs="Arial"/>
          <w:sz w:val="22"/>
          <w:szCs w:val="22"/>
        </w:rPr>
        <w:t>W terminie 10 dni roboczych od dnia przekazania wniosku, Strona, która otrzymała wniosek, przekaże drugiej Stronie informację o zakresie, w jakim zatwierdza wniosek oraz wskaże kwotę, o którą wynagrodzenie należne Wykonawcy powinno ulec zmianie, albo informację o niezatwierdzeniu wniosku wraz z uzasadnieniem.</w:t>
      </w:r>
    </w:p>
    <w:p w14:paraId="4CACE76A" w14:textId="77777777" w:rsidR="00661EF7" w:rsidRPr="00264D97" w:rsidRDefault="00661EF7" w:rsidP="00661EF7">
      <w:pPr>
        <w:pStyle w:val="Teksttreci0"/>
        <w:widowControl w:val="0"/>
        <w:numPr>
          <w:ilvl w:val="0"/>
          <w:numId w:val="41"/>
        </w:numPr>
        <w:shd w:val="clear" w:color="auto" w:fill="auto"/>
        <w:tabs>
          <w:tab w:val="left" w:pos="708"/>
        </w:tabs>
        <w:spacing w:line="240" w:lineRule="auto"/>
        <w:ind w:firstLine="0"/>
        <w:rPr>
          <w:rFonts w:ascii="Arial" w:hAnsi="Arial" w:cs="Arial"/>
          <w:sz w:val="22"/>
          <w:szCs w:val="22"/>
        </w:rPr>
      </w:pPr>
      <w:bookmarkStart w:id="10" w:name="bookmark178"/>
      <w:bookmarkEnd w:id="10"/>
      <w:r w:rsidRPr="00264D97">
        <w:rPr>
          <w:rFonts w:ascii="Arial" w:hAnsi="Arial" w:cs="Arial"/>
          <w:sz w:val="22"/>
          <w:szCs w:val="22"/>
        </w:rPr>
        <w:t>W przypadku otrzymania przez Stronę informacji o niezatwierdzeniu wniosku lub częściowym zatwierdzeniu wniosku, Strona ta może ponownie wystąpić z wnioskiem,</w:t>
      </w:r>
    </w:p>
    <w:p w14:paraId="20369D29" w14:textId="77777777" w:rsidR="00661EF7" w:rsidRPr="00264D97" w:rsidRDefault="00661EF7" w:rsidP="00661EF7">
      <w:pPr>
        <w:pStyle w:val="Teksttreci0"/>
        <w:ind w:firstLine="0"/>
        <w:rPr>
          <w:rFonts w:ascii="Arial" w:hAnsi="Arial" w:cs="Arial"/>
          <w:sz w:val="22"/>
          <w:szCs w:val="22"/>
        </w:rPr>
      </w:pPr>
      <w:r w:rsidRPr="00264D97">
        <w:rPr>
          <w:rFonts w:ascii="Arial" w:hAnsi="Arial" w:cs="Arial"/>
          <w:sz w:val="22"/>
          <w:szCs w:val="22"/>
        </w:rPr>
        <w:t>o którym mowa w ust. 9. W takim przypadku przepisy ust. 10 oraz 12 stosuje się odpowiednio.</w:t>
      </w:r>
    </w:p>
    <w:p w14:paraId="6A37E497" w14:textId="77777777" w:rsidR="00661EF7" w:rsidRPr="00264D97" w:rsidRDefault="00661EF7" w:rsidP="00661EF7">
      <w:pPr>
        <w:pStyle w:val="Teksttreci0"/>
        <w:widowControl w:val="0"/>
        <w:numPr>
          <w:ilvl w:val="0"/>
          <w:numId w:val="41"/>
        </w:numPr>
        <w:shd w:val="clear" w:color="auto" w:fill="auto"/>
        <w:tabs>
          <w:tab w:val="left" w:pos="708"/>
        </w:tabs>
        <w:spacing w:line="240" w:lineRule="auto"/>
        <w:ind w:firstLine="0"/>
        <w:rPr>
          <w:rFonts w:ascii="Arial" w:hAnsi="Arial" w:cs="Arial"/>
          <w:sz w:val="22"/>
          <w:szCs w:val="22"/>
        </w:rPr>
      </w:pPr>
      <w:bookmarkStart w:id="11" w:name="bookmark179"/>
      <w:bookmarkEnd w:id="11"/>
      <w:r w:rsidRPr="00264D97">
        <w:rPr>
          <w:rFonts w:ascii="Arial" w:hAnsi="Arial" w:cs="Arial"/>
          <w:sz w:val="22"/>
          <w:szCs w:val="22"/>
        </w:rPr>
        <w:t>Zawarcie aneksu nastąpi nie później niż w terminie 10 dni roboczych od dnia zatwierdzenia wniosku o dokonanie zmiany wysokości wynagrodzenia należnego Wykonawcy.</w:t>
      </w:r>
    </w:p>
    <w:p w14:paraId="7D49659E" w14:textId="77777777" w:rsidR="00661EF7" w:rsidRPr="00264D97" w:rsidRDefault="00661EF7" w:rsidP="00661EF7">
      <w:pPr>
        <w:pStyle w:val="Teksttreci0"/>
        <w:widowControl w:val="0"/>
        <w:numPr>
          <w:ilvl w:val="0"/>
          <w:numId w:val="41"/>
        </w:numPr>
        <w:shd w:val="clear" w:color="auto" w:fill="auto"/>
        <w:tabs>
          <w:tab w:val="left" w:pos="708"/>
        </w:tabs>
        <w:spacing w:line="240" w:lineRule="auto"/>
        <w:ind w:firstLine="0"/>
        <w:rPr>
          <w:rFonts w:ascii="Arial" w:hAnsi="Arial" w:cs="Arial"/>
          <w:sz w:val="22"/>
          <w:szCs w:val="22"/>
        </w:rPr>
      </w:pPr>
      <w:bookmarkStart w:id="12" w:name="bookmark180"/>
      <w:bookmarkEnd w:id="12"/>
      <w:r w:rsidRPr="00264D97">
        <w:rPr>
          <w:rFonts w:ascii="Arial" w:hAnsi="Arial" w:cs="Arial"/>
          <w:sz w:val="22"/>
          <w:szCs w:val="22"/>
        </w:rPr>
        <w:t>Wynagrodzenie Wykonawcy najwcześniej od szóstego miesiąca od dnia zawarcia umowy, może ulec zmianie o poniesione przez Wykonawcę koszty, na zasadach określonych w art.436 pkt 4 lit. b Ustawy Pzp;</w:t>
      </w:r>
    </w:p>
    <w:p w14:paraId="03CC6CC4" w14:textId="508C3E2F" w:rsidR="00661EF7" w:rsidRDefault="00661EF7" w:rsidP="00661EF7">
      <w:pPr>
        <w:pStyle w:val="Teksttreci0"/>
        <w:widowControl w:val="0"/>
        <w:numPr>
          <w:ilvl w:val="1"/>
          <w:numId w:val="41"/>
        </w:numPr>
        <w:shd w:val="clear" w:color="auto" w:fill="auto"/>
        <w:tabs>
          <w:tab w:val="left" w:pos="708"/>
        </w:tabs>
        <w:spacing w:line="240" w:lineRule="auto"/>
        <w:ind w:firstLine="0"/>
        <w:rPr>
          <w:rFonts w:ascii="Arial" w:hAnsi="Arial" w:cs="Arial"/>
          <w:sz w:val="22"/>
          <w:szCs w:val="22"/>
        </w:rPr>
      </w:pPr>
      <w:bookmarkStart w:id="13" w:name="bookmark181"/>
      <w:bookmarkEnd w:id="13"/>
      <w:r w:rsidRPr="00264D97">
        <w:rPr>
          <w:rFonts w:ascii="Arial" w:hAnsi="Arial" w:cs="Arial"/>
          <w:sz w:val="22"/>
          <w:szCs w:val="22"/>
        </w:rPr>
        <w:t>w przypadku zmiany wysokości minimalnego wynagrodzenia za pracę albo wysokości minimalnej stawki godzinowej, ustalonych na podstawie ustawy z dnia 10 października 2002 r. o minimalnym wynagrodzeniu za pracę;</w:t>
      </w:r>
    </w:p>
    <w:p w14:paraId="2F3A6419" w14:textId="77777777" w:rsidR="00043458" w:rsidRPr="00264D97" w:rsidRDefault="00043458" w:rsidP="00043458">
      <w:pPr>
        <w:pStyle w:val="Teksttreci0"/>
        <w:widowControl w:val="0"/>
        <w:shd w:val="clear" w:color="auto" w:fill="auto"/>
        <w:tabs>
          <w:tab w:val="left" w:pos="708"/>
        </w:tabs>
        <w:spacing w:line="240" w:lineRule="auto"/>
        <w:ind w:firstLine="0"/>
        <w:rPr>
          <w:rFonts w:ascii="Arial" w:hAnsi="Arial" w:cs="Arial"/>
          <w:sz w:val="22"/>
          <w:szCs w:val="22"/>
        </w:rPr>
      </w:pPr>
      <w:bookmarkStart w:id="14" w:name="_GoBack"/>
      <w:bookmarkEnd w:id="14"/>
    </w:p>
    <w:p w14:paraId="5475532C" w14:textId="77777777" w:rsidR="00661EF7" w:rsidRPr="00264D97" w:rsidRDefault="00661EF7" w:rsidP="00661EF7">
      <w:pPr>
        <w:pStyle w:val="Teksttreci0"/>
        <w:widowControl w:val="0"/>
        <w:numPr>
          <w:ilvl w:val="1"/>
          <w:numId w:val="41"/>
        </w:numPr>
        <w:shd w:val="clear" w:color="auto" w:fill="auto"/>
        <w:tabs>
          <w:tab w:val="left" w:pos="708"/>
        </w:tabs>
        <w:spacing w:line="240" w:lineRule="auto"/>
        <w:ind w:firstLine="0"/>
        <w:rPr>
          <w:rFonts w:ascii="Arial" w:hAnsi="Arial" w:cs="Arial"/>
          <w:sz w:val="22"/>
          <w:szCs w:val="22"/>
        </w:rPr>
      </w:pPr>
      <w:bookmarkStart w:id="15" w:name="bookmark182"/>
      <w:bookmarkEnd w:id="15"/>
      <w:r w:rsidRPr="00264D97">
        <w:rPr>
          <w:rFonts w:ascii="Arial" w:hAnsi="Arial" w:cs="Arial"/>
          <w:sz w:val="22"/>
          <w:szCs w:val="22"/>
        </w:rPr>
        <w:lastRenderedPageBreak/>
        <w:t>w przypadku zmiany zasad podlegania ubezpieczeniom społecznym lub ubezpieczeniu zdrowotnemu lub wysokości stawki składki na ubezpieczenia społeczne lub zdrowotne;</w:t>
      </w:r>
    </w:p>
    <w:p w14:paraId="3404B320" w14:textId="77777777" w:rsidR="00661EF7" w:rsidRPr="00264D97" w:rsidRDefault="00661EF7" w:rsidP="00661EF7">
      <w:pPr>
        <w:pStyle w:val="Teksttreci0"/>
        <w:widowControl w:val="0"/>
        <w:numPr>
          <w:ilvl w:val="1"/>
          <w:numId w:val="41"/>
        </w:numPr>
        <w:shd w:val="clear" w:color="auto" w:fill="auto"/>
        <w:tabs>
          <w:tab w:val="left" w:pos="708"/>
        </w:tabs>
        <w:spacing w:line="240" w:lineRule="auto"/>
        <w:ind w:firstLine="0"/>
        <w:rPr>
          <w:rFonts w:ascii="Arial" w:hAnsi="Arial" w:cs="Arial"/>
          <w:sz w:val="22"/>
          <w:szCs w:val="22"/>
        </w:rPr>
      </w:pPr>
      <w:bookmarkStart w:id="16" w:name="bookmark183"/>
      <w:bookmarkEnd w:id="16"/>
      <w:r w:rsidRPr="00264D97">
        <w:rPr>
          <w:rFonts w:ascii="Arial" w:hAnsi="Arial" w:cs="Arial"/>
          <w:sz w:val="22"/>
          <w:szCs w:val="22"/>
        </w:rPr>
        <w:t>w przypadku zmiany zasad gromadzenia i wysokości wpłat do pracowniczych planów kapitałowych, o których mowa w ustawie z dnia 4 października 2018 r. o pracowniczych planach kapitałowych</w:t>
      </w:r>
    </w:p>
    <w:p w14:paraId="33589AEF" w14:textId="77777777" w:rsidR="00661EF7" w:rsidRPr="00264D97" w:rsidRDefault="00661EF7" w:rsidP="00661EF7">
      <w:pPr>
        <w:pStyle w:val="Teksttreci0"/>
        <w:widowControl w:val="0"/>
        <w:numPr>
          <w:ilvl w:val="0"/>
          <w:numId w:val="41"/>
        </w:numPr>
        <w:shd w:val="clear" w:color="auto" w:fill="auto"/>
        <w:tabs>
          <w:tab w:val="left" w:pos="708"/>
        </w:tabs>
        <w:spacing w:line="240" w:lineRule="auto"/>
        <w:ind w:firstLine="0"/>
        <w:rPr>
          <w:rFonts w:ascii="Arial" w:hAnsi="Arial" w:cs="Arial"/>
          <w:sz w:val="22"/>
          <w:szCs w:val="22"/>
        </w:rPr>
      </w:pPr>
      <w:bookmarkStart w:id="17" w:name="bookmark184"/>
      <w:bookmarkEnd w:id="17"/>
      <w:r w:rsidRPr="00264D97">
        <w:rPr>
          <w:rFonts w:ascii="Arial" w:hAnsi="Arial" w:cs="Arial"/>
          <w:sz w:val="22"/>
          <w:szCs w:val="22"/>
        </w:rPr>
        <w:t>Wynagrodzenie Wykonawcy może ulec zmianie w przypadku zmiany stawki podatku od towarów i usług oraz podatku akcyzowego, wprowadzonej odpowiednim aktem prawnym - zmianie ulegnie wyłącznie kwota brutto w stopniu wynikającym z wprowadzonej zmiany, przy zachowaniu stałej ceny netto;</w:t>
      </w:r>
    </w:p>
    <w:p w14:paraId="693C812A" w14:textId="77777777" w:rsidR="00661EF7" w:rsidRPr="00264D97" w:rsidRDefault="00661EF7" w:rsidP="00661EF7">
      <w:pPr>
        <w:pStyle w:val="Teksttreci0"/>
        <w:widowControl w:val="0"/>
        <w:numPr>
          <w:ilvl w:val="0"/>
          <w:numId w:val="41"/>
        </w:numPr>
        <w:shd w:val="clear" w:color="auto" w:fill="auto"/>
        <w:tabs>
          <w:tab w:val="left" w:pos="708"/>
        </w:tabs>
        <w:spacing w:line="240" w:lineRule="auto"/>
        <w:ind w:firstLine="0"/>
        <w:rPr>
          <w:rFonts w:ascii="Arial" w:hAnsi="Arial" w:cs="Arial"/>
          <w:sz w:val="22"/>
          <w:szCs w:val="22"/>
        </w:rPr>
      </w:pPr>
      <w:bookmarkStart w:id="18" w:name="bookmark185"/>
      <w:bookmarkEnd w:id="18"/>
      <w:r w:rsidRPr="00264D97">
        <w:rPr>
          <w:rFonts w:ascii="Arial" w:hAnsi="Arial" w:cs="Arial"/>
          <w:sz w:val="22"/>
          <w:szCs w:val="22"/>
        </w:rPr>
        <w:t>W przypadkach, o których mowa w ust. 13 wynagrodzenie Wykonawcy ulegnie zmianie o udowodnioną przez Wykonawcę wartość wzrostu ww. zmian, jeżeli zmiany</w:t>
      </w:r>
    </w:p>
    <w:p w14:paraId="513406E4" w14:textId="77777777" w:rsidR="00661EF7" w:rsidRPr="00264D97" w:rsidRDefault="00661EF7" w:rsidP="00661EF7">
      <w:pPr>
        <w:pStyle w:val="Teksttreci0"/>
        <w:ind w:firstLine="0"/>
        <w:rPr>
          <w:rFonts w:ascii="Arial" w:hAnsi="Arial" w:cs="Arial"/>
          <w:sz w:val="22"/>
          <w:szCs w:val="22"/>
        </w:rPr>
      </w:pPr>
      <w:r w:rsidRPr="00264D97">
        <w:rPr>
          <w:rFonts w:ascii="Arial" w:hAnsi="Arial" w:cs="Arial"/>
          <w:sz w:val="22"/>
          <w:szCs w:val="22"/>
        </w:rPr>
        <w:t>te mają wpływ na koszt wykonania umowy. Podstawą dokonania zmiany wynagrodzenia jest złożenia przez Wykonawcę wniosku, w którym wykaże wpływ ww. okoliczności na koszt wykonania umowy, przedstawiając w szczególności kalkulację kosztów dodatkowych wraz ze stosownymi dowodami potwierdzającymi wzrost kosztów realizacji Umowy.</w:t>
      </w:r>
    </w:p>
    <w:p w14:paraId="53F9427A" w14:textId="03B9B352" w:rsidR="00661EF7" w:rsidRPr="00264D97" w:rsidRDefault="00661EF7" w:rsidP="00661EF7">
      <w:pPr>
        <w:pStyle w:val="Teksttreci0"/>
        <w:widowControl w:val="0"/>
        <w:numPr>
          <w:ilvl w:val="0"/>
          <w:numId w:val="41"/>
        </w:numPr>
        <w:shd w:val="clear" w:color="auto" w:fill="auto"/>
        <w:tabs>
          <w:tab w:val="left" w:pos="708"/>
        </w:tabs>
        <w:spacing w:after="280" w:line="240" w:lineRule="auto"/>
        <w:ind w:firstLine="0"/>
        <w:rPr>
          <w:rFonts w:ascii="Arial" w:hAnsi="Arial" w:cs="Arial"/>
          <w:strike/>
          <w:sz w:val="22"/>
          <w:szCs w:val="22"/>
        </w:rPr>
      </w:pPr>
      <w:bookmarkStart w:id="19" w:name="bookmark186"/>
      <w:bookmarkEnd w:id="19"/>
      <w:r w:rsidRPr="00264D97">
        <w:rPr>
          <w:rFonts w:ascii="Arial" w:hAnsi="Arial" w:cs="Arial"/>
          <w:sz w:val="22"/>
          <w:szCs w:val="22"/>
        </w:rPr>
        <w:t xml:space="preserve">Jeżeli wniosek o którym mowa w ust. </w:t>
      </w:r>
      <w:r w:rsidR="005618A3" w:rsidRPr="00264D97">
        <w:rPr>
          <w:rFonts w:ascii="Arial" w:hAnsi="Arial" w:cs="Arial"/>
          <w:sz w:val="22"/>
          <w:szCs w:val="22"/>
        </w:rPr>
        <w:t>8</w:t>
      </w:r>
      <w:r w:rsidRPr="00264D97">
        <w:rPr>
          <w:rFonts w:ascii="Arial" w:hAnsi="Arial" w:cs="Arial"/>
          <w:sz w:val="22"/>
          <w:szCs w:val="22"/>
        </w:rPr>
        <w:t xml:space="preserve"> wraz z załączonymi do niego dokumentami nie będą uzasadniały dokonania zmiany wynagrodzenia Zamawiający nie będzie miał</w:t>
      </w:r>
      <w:r w:rsidRPr="00264D97">
        <w:rPr>
          <w:rFonts w:ascii="Arial" w:hAnsi="Arial" w:cs="Arial"/>
          <w:strike/>
          <w:sz w:val="22"/>
          <w:szCs w:val="22"/>
        </w:rPr>
        <w:t xml:space="preserve"> </w:t>
      </w:r>
      <w:r w:rsidRPr="00264D97">
        <w:rPr>
          <w:rFonts w:ascii="Arial" w:hAnsi="Arial" w:cs="Arial"/>
          <w:sz w:val="22"/>
          <w:szCs w:val="22"/>
        </w:rPr>
        <w:t>podstaw, aby dokonać odpowiedniej zmiany.</w:t>
      </w:r>
    </w:p>
    <w:p w14:paraId="1C782082" w14:textId="22AC6896" w:rsidR="00FB3CD2" w:rsidRPr="00264D97" w:rsidRDefault="00FB3CD2" w:rsidP="00FB3CD2">
      <w:pPr>
        <w:spacing w:before="100" w:beforeAutospacing="1" w:after="100" w:afterAutospacing="1"/>
        <w:ind w:left="720" w:hanging="720"/>
        <w:jc w:val="center"/>
        <w:rPr>
          <w:rFonts w:ascii="Arial" w:hAnsi="Arial" w:cs="Arial"/>
          <w:b/>
          <w:bCs/>
          <w:smallCaps/>
          <w:sz w:val="22"/>
          <w:szCs w:val="22"/>
        </w:rPr>
      </w:pPr>
      <w:r w:rsidRPr="00264D97">
        <w:rPr>
          <w:rFonts w:ascii="Arial" w:hAnsi="Arial" w:cs="Arial"/>
          <w:b/>
          <w:bCs/>
          <w:smallCaps/>
          <w:sz w:val="22"/>
          <w:szCs w:val="22"/>
        </w:rPr>
        <w:t>§1</w:t>
      </w:r>
      <w:r w:rsidR="008D31C7" w:rsidRPr="00264D97">
        <w:rPr>
          <w:rFonts w:ascii="Arial" w:hAnsi="Arial" w:cs="Arial"/>
          <w:b/>
          <w:bCs/>
          <w:smallCaps/>
          <w:sz w:val="22"/>
          <w:szCs w:val="22"/>
        </w:rPr>
        <w:t>8</w:t>
      </w:r>
    </w:p>
    <w:p w14:paraId="4783DB11" w14:textId="77777777" w:rsidR="00FB3CD2" w:rsidRPr="00264D97" w:rsidRDefault="00FB3CD2" w:rsidP="00FB3CD2">
      <w:pPr>
        <w:tabs>
          <w:tab w:val="left" w:pos="567"/>
        </w:tabs>
        <w:spacing w:before="100" w:beforeAutospacing="1" w:after="100" w:afterAutospacing="1"/>
        <w:ind w:left="567" w:hanging="567"/>
        <w:jc w:val="both"/>
        <w:rPr>
          <w:rFonts w:ascii="Arial" w:hAnsi="Arial" w:cs="Arial"/>
          <w:sz w:val="22"/>
          <w:szCs w:val="22"/>
        </w:rPr>
      </w:pPr>
      <w:r w:rsidRPr="00264D97">
        <w:rPr>
          <w:rFonts w:ascii="Arial" w:hAnsi="Arial" w:cs="Arial"/>
          <w:b/>
          <w:bCs/>
          <w:iCs/>
          <w:sz w:val="22"/>
          <w:szCs w:val="22"/>
        </w:rPr>
        <w:t>1</w:t>
      </w:r>
      <w:r w:rsidRPr="00264D97">
        <w:rPr>
          <w:rFonts w:ascii="Arial" w:hAnsi="Arial" w:cs="Arial"/>
          <w:iCs/>
          <w:sz w:val="22"/>
          <w:szCs w:val="22"/>
        </w:rPr>
        <w:t>.</w:t>
      </w:r>
      <w:r w:rsidRPr="00264D97">
        <w:rPr>
          <w:rFonts w:ascii="Arial" w:hAnsi="Arial" w:cs="Arial"/>
          <w:iCs/>
          <w:sz w:val="22"/>
          <w:szCs w:val="22"/>
        </w:rPr>
        <w:tab/>
      </w:r>
      <w:r w:rsidRPr="00264D97">
        <w:rPr>
          <w:rFonts w:ascii="Arial" w:hAnsi="Arial" w:cs="Arial"/>
          <w:sz w:val="22"/>
          <w:szCs w:val="22"/>
        </w:rPr>
        <w:t>Umowę niniejszą sporządzono w czterech jednobrzmiących egzemplarzach, po dwa dla każdej ze stron.</w:t>
      </w:r>
    </w:p>
    <w:p w14:paraId="2877EBBA" w14:textId="77777777" w:rsidR="00FB3CD2" w:rsidRPr="00264D97" w:rsidRDefault="00FB3CD2" w:rsidP="00FB3CD2">
      <w:pPr>
        <w:tabs>
          <w:tab w:val="left" w:pos="567"/>
        </w:tabs>
        <w:spacing w:before="100" w:beforeAutospacing="1" w:after="100" w:afterAutospacing="1"/>
        <w:ind w:left="567" w:hanging="567"/>
        <w:jc w:val="both"/>
        <w:rPr>
          <w:rFonts w:ascii="Arial" w:hAnsi="Arial" w:cs="Arial"/>
          <w:sz w:val="22"/>
          <w:szCs w:val="22"/>
        </w:rPr>
      </w:pPr>
      <w:r w:rsidRPr="00264D97">
        <w:rPr>
          <w:rFonts w:ascii="Arial" w:hAnsi="Arial" w:cs="Arial"/>
          <w:b/>
          <w:bCs/>
          <w:sz w:val="22"/>
          <w:szCs w:val="22"/>
        </w:rPr>
        <w:t>2.</w:t>
      </w:r>
      <w:r w:rsidRPr="00264D97">
        <w:rPr>
          <w:rFonts w:ascii="Arial" w:hAnsi="Arial" w:cs="Arial"/>
          <w:sz w:val="22"/>
          <w:szCs w:val="22"/>
        </w:rPr>
        <w:tab/>
        <w:t>Załącznikami do umowy są następujące dokumenty:</w:t>
      </w:r>
    </w:p>
    <w:p w14:paraId="1B9AFC2A" w14:textId="77777777" w:rsidR="00FB3CD2" w:rsidRPr="00264D97" w:rsidRDefault="00FB3CD2" w:rsidP="00456E96">
      <w:pPr>
        <w:numPr>
          <w:ilvl w:val="1"/>
          <w:numId w:val="6"/>
        </w:numPr>
        <w:ind w:left="1134" w:right="-2" w:hanging="567"/>
        <w:jc w:val="both"/>
        <w:rPr>
          <w:rFonts w:ascii="Arial" w:hAnsi="Arial" w:cs="Arial"/>
          <w:sz w:val="18"/>
          <w:szCs w:val="18"/>
        </w:rPr>
      </w:pPr>
      <w:r w:rsidRPr="00264D97">
        <w:rPr>
          <w:rFonts w:ascii="Arial" w:hAnsi="Arial" w:cs="Arial"/>
          <w:sz w:val="18"/>
          <w:szCs w:val="18"/>
        </w:rPr>
        <w:t xml:space="preserve">Załącznik nr 1 – </w:t>
      </w:r>
      <w:r w:rsidR="003D6001" w:rsidRPr="00264D97">
        <w:rPr>
          <w:rFonts w:ascii="Arial" w:hAnsi="Arial" w:cs="Arial"/>
          <w:sz w:val="18"/>
          <w:szCs w:val="18"/>
        </w:rPr>
        <w:t>Szczegółowy opis przedmiotu zamówienia dotyczący Miasteczka Galicyjskiego</w:t>
      </w:r>
      <w:r w:rsidRPr="00264D97">
        <w:rPr>
          <w:rFonts w:ascii="Arial" w:hAnsi="Arial" w:cs="Arial"/>
          <w:sz w:val="18"/>
          <w:szCs w:val="18"/>
        </w:rPr>
        <w:t>,</w:t>
      </w:r>
    </w:p>
    <w:p w14:paraId="23C89693" w14:textId="77777777" w:rsidR="003D6001" w:rsidRPr="00264D97" w:rsidRDefault="00FB3CD2" w:rsidP="00456E96">
      <w:pPr>
        <w:numPr>
          <w:ilvl w:val="1"/>
          <w:numId w:val="6"/>
        </w:numPr>
        <w:ind w:left="1134" w:right="-2" w:hanging="567"/>
        <w:jc w:val="both"/>
        <w:rPr>
          <w:rFonts w:ascii="Arial" w:hAnsi="Arial" w:cs="Arial"/>
          <w:sz w:val="18"/>
          <w:szCs w:val="18"/>
        </w:rPr>
      </w:pPr>
      <w:r w:rsidRPr="00264D97">
        <w:rPr>
          <w:rFonts w:ascii="Arial" w:hAnsi="Arial" w:cs="Arial"/>
          <w:sz w:val="18"/>
          <w:szCs w:val="18"/>
        </w:rPr>
        <w:t xml:space="preserve">Załącznik nr </w:t>
      </w:r>
      <w:r w:rsidR="007E5054" w:rsidRPr="00264D97">
        <w:rPr>
          <w:rFonts w:ascii="Arial" w:hAnsi="Arial" w:cs="Arial"/>
          <w:sz w:val="18"/>
          <w:szCs w:val="18"/>
        </w:rPr>
        <w:t>2</w:t>
      </w:r>
      <w:r w:rsidRPr="00264D97">
        <w:rPr>
          <w:rFonts w:ascii="Arial" w:hAnsi="Arial" w:cs="Arial"/>
          <w:sz w:val="18"/>
          <w:szCs w:val="18"/>
        </w:rPr>
        <w:t xml:space="preserve"> – </w:t>
      </w:r>
      <w:r w:rsidR="003D6001" w:rsidRPr="00264D97">
        <w:rPr>
          <w:rFonts w:ascii="Arial" w:hAnsi="Arial" w:cs="Arial"/>
          <w:sz w:val="18"/>
          <w:szCs w:val="18"/>
        </w:rPr>
        <w:t>Oferta Wykonawcy</w:t>
      </w:r>
    </w:p>
    <w:p w14:paraId="61454B89" w14:textId="77777777" w:rsidR="00967113" w:rsidRPr="00264D97" w:rsidRDefault="00FB3CD2" w:rsidP="00967113">
      <w:pPr>
        <w:numPr>
          <w:ilvl w:val="1"/>
          <w:numId w:val="6"/>
        </w:numPr>
        <w:ind w:left="1134" w:right="-2" w:hanging="567"/>
        <w:jc w:val="both"/>
        <w:rPr>
          <w:rFonts w:ascii="Arial" w:hAnsi="Arial" w:cs="Arial"/>
          <w:sz w:val="18"/>
          <w:szCs w:val="18"/>
        </w:rPr>
      </w:pPr>
      <w:r w:rsidRPr="00264D97">
        <w:rPr>
          <w:rFonts w:ascii="Arial" w:hAnsi="Arial" w:cs="Arial"/>
          <w:sz w:val="18"/>
          <w:szCs w:val="18"/>
        </w:rPr>
        <w:t xml:space="preserve">Załącznik nr </w:t>
      </w:r>
      <w:r w:rsidR="007E5054" w:rsidRPr="00264D97">
        <w:rPr>
          <w:rFonts w:ascii="Arial" w:hAnsi="Arial" w:cs="Arial"/>
          <w:sz w:val="18"/>
          <w:szCs w:val="18"/>
        </w:rPr>
        <w:t>4</w:t>
      </w:r>
      <w:r w:rsidRPr="00264D97">
        <w:rPr>
          <w:rFonts w:ascii="Arial" w:hAnsi="Arial" w:cs="Arial"/>
          <w:sz w:val="18"/>
          <w:szCs w:val="18"/>
        </w:rPr>
        <w:t xml:space="preserve"> – Wykaz osób biorących udział w realizacji zamówienia,</w:t>
      </w:r>
    </w:p>
    <w:p w14:paraId="3A6FA135" w14:textId="503B1BE8" w:rsidR="00E25A80" w:rsidRPr="00264D97" w:rsidRDefault="00E25A80" w:rsidP="00456E96">
      <w:pPr>
        <w:numPr>
          <w:ilvl w:val="1"/>
          <w:numId w:val="6"/>
        </w:numPr>
        <w:ind w:left="1134" w:right="-2" w:hanging="567"/>
        <w:jc w:val="both"/>
        <w:rPr>
          <w:rFonts w:ascii="Arial" w:hAnsi="Arial" w:cs="Arial"/>
          <w:sz w:val="18"/>
          <w:szCs w:val="18"/>
        </w:rPr>
      </w:pPr>
      <w:r w:rsidRPr="00264D97">
        <w:rPr>
          <w:rFonts w:ascii="Arial" w:hAnsi="Arial" w:cs="Arial"/>
          <w:sz w:val="18"/>
          <w:szCs w:val="18"/>
        </w:rPr>
        <w:t xml:space="preserve">Kopia polisy </w:t>
      </w:r>
    </w:p>
    <w:p w14:paraId="06AA8241" w14:textId="1E2E3745" w:rsidR="00A50DE8" w:rsidRPr="00264D97" w:rsidRDefault="00A50DE8" w:rsidP="00456E96">
      <w:pPr>
        <w:numPr>
          <w:ilvl w:val="1"/>
          <w:numId w:val="6"/>
        </w:numPr>
        <w:ind w:left="1134" w:right="-2" w:hanging="567"/>
        <w:jc w:val="both"/>
        <w:rPr>
          <w:rFonts w:ascii="Arial" w:hAnsi="Arial" w:cs="Arial"/>
          <w:sz w:val="18"/>
          <w:szCs w:val="18"/>
        </w:rPr>
      </w:pPr>
      <w:r w:rsidRPr="00264D97">
        <w:rPr>
          <w:rFonts w:ascii="Arial" w:hAnsi="Arial" w:cs="Arial"/>
          <w:sz w:val="18"/>
          <w:szCs w:val="18"/>
        </w:rPr>
        <w:t xml:space="preserve">Kopia koncesji </w:t>
      </w:r>
    </w:p>
    <w:p w14:paraId="6788514F" w14:textId="1ACB4E8F" w:rsidR="00FB3CD2" w:rsidRPr="00264D97" w:rsidRDefault="003D6001" w:rsidP="003D6001">
      <w:pPr>
        <w:ind w:left="1134" w:hanging="567"/>
        <w:jc w:val="both"/>
        <w:rPr>
          <w:rFonts w:ascii="Arial" w:hAnsi="Arial" w:cs="Arial"/>
          <w:sz w:val="18"/>
          <w:szCs w:val="18"/>
        </w:rPr>
      </w:pPr>
      <w:r w:rsidRPr="00264D97">
        <w:rPr>
          <w:rFonts w:ascii="Arial" w:hAnsi="Arial" w:cs="Arial"/>
          <w:sz w:val="18"/>
          <w:szCs w:val="18"/>
        </w:rPr>
        <w:t>6</w:t>
      </w:r>
      <w:r w:rsidR="00FB3CD2" w:rsidRPr="00264D97">
        <w:rPr>
          <w:rFonts w:ascii="Arial" w:hAnsi="Arial" w:cs="Arial"/>
          <w:sz w:val="18"/>
          <w:szCs w:val="18"/>
        </w:rPr>
        <w:t xml:space="preserve">) </w:t>
      </w:r>
      <w:r w:rsidR="00FB3CD2" w:rsidRPr="00264D97">
        <w:rPr>
          <w:rFonts w:ascii="Arial" w:hAnsi="Arial" w:cs="Arial"/>
          <w:sz w:val="18"/>
          <w:szCs w:val="18"/>
        </w:rPr>
        <w:tab/>
      </w:r>
      <w:r w:rsidRPr="00264D97">
        <w:rPr>
          <w:rFonts w:ascii="Arial" w:hAnsi="Arial" w:cs="Arial"/>
          <w:sz w:val="18"/>
          <w:szCs w:val="18"/>
        </w:rPr>
        <w:t xml:space="preserve">Protokół przekazania obiektu.                            </w:t>
      </w:r>
    </w:p>
    <w:p w14:paraId="73A4227B" w14:textId="6A423724" w:rsidR="00FB3CD2" w:rsidRPr="00264D97" w:rsidRDefault="003D6001" w:rsidP="00FE7019">
      <w:pPr>
        <w:ind w:left="1134" w:hanging="567"/>
        <w:jc w:val="both"/>
        <w:rPr>
          <w:rFonts w:ascii="Arial" w:hAnsi="Arial" w:cs="Arial"/>
          <w:sz w:val="18"/>
          <w:szCs w:val="18"/>
        </w:rPr>
      </w:pPr>
      <w:r w:rsidRPr="00264D97">
        <w:rPr>
          <w:rFonts w:ascii="Arial" w:hAnsi="Arial" w:cs="Arial"/>
          <w:sz w:val="18"/>
          <w:szCs w:val="18"/>
        </w:rPr>
        <w:t>7</w:t>
      </w:r>
      <w:r w:rsidR="00FB3CD2" w:rsidRPr="00264D97">
        <w:rPr>
          <w:rFonts w:ascii="Arial" w:hAnsi="Arial" w:cs="Arial"/>
          <w:sz w:val="18"/>
          <w:szCs w:val="18"/>
        </w:rPr>
        <w:t xml:space="preserve">) </w:t>
      </w:r>
      <w:r w:rsidR="00FB3CD2" w:rsidRPr="00264D97">
        <w:rPr>
          <w:rFonts w:ascii="Arial" w:hAnsi="Arial" w:cs="Arial"/>
          <w:sz w:val="18"/>
          <w:szCs w:val="18"/>
        </w:rPr>
        <w:tab/>
      </w:r>
      <w:r w:rsidRPr="00264D97">
        <w:rPr>
          <w:rFonts w:ascii="Arial" w:hAnsi="Arial" w:cs="Arial"/>
          <w:sz w:val="18"/>
          <w:szCs w:val="18"/>
        </w:rPr>
        <w:t>Upoważnienie do przebywania w obszarze przetwarzania danych wraz z oświadczeniem osoby upoważnionej.</w:t>
      </w:r>
    </w:p>
    <w:p w14:paraId="7ACBC044" w14:textId="77777777" w:rsidR="00FB3CD2" w:rsidRPr="00264D97" w:rsidRDefault="00FB3CD2" w:rsidP="00FB3CD2">
      <w:pPr>
        <w:spacing w:before="120" w:after="120"/>
        <w:jc w:val="both"/>
        <w:rPr>
          <w:rFonts w:ascii="Arial" w:hAnsi="Arial" w:cs="Arial"/>
          <w:sz w:val="22"/>
          <w:szCs w:val="22"/>
        </w:rPr>
      </w:pPr>
    </w:p>
    <w:p w14:paraId="759BED02" w14:textId="15653888" w:rsidR="00FB3CD2" w:rsidRPr="00264D97" w:rsidRDefault="00FB3CD2" w:rsidP="005419A6">
      <w:pPr>
        <w:keepNext/>
        <w:tabs>
          <w:tab w:val="left" w:pos="-180"/>
        </w:tabs>
        <w:spacing w:before="120" w:after="120"/>
        <w:ind w:right="-1"/>
        <w:jc w:val="both"/>
        <w:outlineLvl w:val="0"/>
        <w:rPr>
          <w:rFonts w:ascii="Arial" w:hAnsi="Arial" w:cs="Arial"/>
          <w:b/>
          <w:kern w:val="32"/>
          <w:sz w:val="22"/>
          <w:szCs w:val="22"/>
        </w:rPr>
      </w:pPr>
      <w:r w:rsidRPr="00264D97">
        <w:rPr>
          <w:rFonts w:ascii="Arial" w:hAnsi="Arial" w:cs="Arial"/>
          <w:b/>
          <w:kern w:val="32"/>
          <w:sz w:val="22"/>
          <w:szCs w:val="22"/>
        </w:rPr>
        <w:t xml:space="preserve"> ZAMAWIAJĄCY</w:t>
      </w:r>
      <w:r w:rsidR="00004FD8" w:rsidRPr="00264D97">
        <w:rPr>
          <w:rFonts w:ascii="Arial" w:hAnsi="Arial" w:cs="Arial"/>
          <w:b/>
          <w:kern w:val="32"/>
          <w:sz w:val="22"/>
          <w:szCs w:val="22"/>
        </w:rPr>
        <w:t>:</w:t>
      </w:r>
      <w:r w:rsidRPr="00264D97">
        <w:rPr>
          <w:rFonts w:ascii="Arial" w:hAnsi="Arial" w:cs="Arial"/>
          <w:b/>
          <w:kern w:val="32"/>
          <w:sz w:val="22"/>
          <w:szCs w:val="22"/>
        </w:rPr>
        <w:tab/>
      </w:r>
      <w:r w:rsidRPr="00264D97">
        <w:rPr>
          <w:rFonts w:ascii="Arial" w:hAnsi="Arial" w:cs="Arial"/>
          <w:b/>
          <w:kern w:val="32"/>
          <w:sz w:val="22"/>
          <w:szCs w:val="22"/>
        </w:rPr>
        <w:tab/>
      </w:r>
      <w:r w:rsidRPr="00264D97">
        <w:rPr>
          <w:rFonts w:ascii="Arial" w:hAnsi="Arial" w:cs="Arial"/>
          <w:b/>
          <w:kern w:val="32"/>
          <w:sz w:val="22"/>
          <w:szCs w:val="22"/>
        </w:rPr>
        <w:tab/>
      </w:r>
      <w:r w:rsidR="00A50DE8" w:rsidRPr="00264D97">
        <w:rPr>
          <w:rFonts w:ascii="Arial" w:hAnsi="Arial" w:cs="Arial"/>
          <w:b/>
          <w:kern w:val="32"/>
          <w:sz w:val="22"/>
          <w:szCs w:val="22"/>
        </w:rPr>
        <w:tab/>
      </w:r>
      <w:r w:rsidR="00A50DE8" w:rsidRPr="00264D97">
        <w:rPr>
          <w:rFonts w:ascii="Arial" w:hAnsi="Arial" w:cs="Arial"/>
          <w:b/>
          <w:kern w:val="32"/>
          <w:sz w:val="22"/>
          <w:szCs w:val="22"/>
        </w:rPr>
        <w:tab/>
      </w:r>
      <w:r w:rsidR="00A50DE8" w:rsidRPr="00264D97">
        <w:rPr>
          <w:rFonts w:ascii="Arial" w:hAnsi="Arial" w:cs="Arial"/>
          <w:b/>
          <w:kern w:val="32"/>
          <w:sz w:val="22"/>
          <w:szCs w:val="22"/>
        </w:rPr>
        <w:tab/>
      </w:r>
      <w:r w:rsidR="00A50DE8" w:rsidRPr="00264D97">
        <w:rPr>
          <w:rFonts w:ascii="Arial" w:hAnsi="Arial" w:cs="Arial"/>
          <w:b/>
          <w:kern w:val="32"/>
          <w:sz w:val="22"/>
          <w:szCs w:val="22"/>
        </w:rPr>
        <w:tab/>
      </w:r>
      <w:r w:rsidR="00A50DE8" w:rsidRPr="00264D97">
        <w:rPr>
          <w:rFonts w:ascii="Arial" w:hAnsi="Arial" w:cs="Arial"/>
          <w:b/>
          <w:kern w:val="32"/>
          <w:sz w:val="22"/>
          <w:szCs w:val="22"/>
        </w:rPr>
        <w:tab/>
      </w:r>
      <w:r w:rsidR="005419A6" w:rsidRPr="00264D97">
        <w:rPr>
          <w:rFonts w:ascii="Arial" w:hAnsi="Arial" w:cs="Arial"/>
          <w:b/>
          <w:kern w:val="32"/>
          <w:sz w:val="22"/>
          <w:szCs w:val="22"/>
        </w:rPr>
        <w:t>WYKONAWCA</w:t>
      </w:r>
      <w:r w:rsidR="00004FD8" w:rsidRPr="00264D97">
        <w:rPr>
          <w:rFonts w:ascii="Arial" w:hAnsi="Arial" w:cs="Arial"/>
          <w:b/>
          <w:kern w:val="32"/>
          <w:sz w:val="22"/>
          <w:szCs w:val="22"/>
        </w:rPr>
        <w:t>:</w:t>
      </w:r>
      <w:r w:rsidRPr="00264D97">
        <w:rPr>
          <w:rFonts w:ascii="Arial" w:hAnsi="Arial" w:cs="Arial"/>
          <w:b/>
          <w:kern w:val="32"/>
          <w:sz w:val="22"/>
          <w:szCs w:val="22"/>
        </w:rPr>
        <w:tab/>
      </w:r>
    </w:p>
    <w:p w14:paraId="79E04CC0" w14:textId="77777777" w:rsidR="00FB3CD2" w:rsidRPr="00264D97" w:rsidRDefault="00FB3CD2" w:rsidP="00FB3CD2">
      <w:pPr>
        <w:jc w:val="both"/>
        <w:rPr>
          <w:rFonts w:ascii="Arial" w:hAnsi="Arial" w:cs="Arial"/>
          <w:b/>
          <w:sz w:val="22"/>
          <w:szCs w:val="22"/>
        </w:rPr>
      </w:pPr>
    </w:p>
    <w:p w14:paraId="2CED58AA" w14:textId="77777777" w:rsidR="00D652AE" w:rsidRPr="00264D97" w:rsidRDefault="00D652AE">
      <w:pPr>
        <w:rPr>
          <w:rFonts w:ascii="Arial" w:hAnsi="Arial" w:cs="Arial"/>
          <w:sz w:val="22"/>
          <w:szCs w:val="22"/>
        </w:rPr>
      </w:pPr>
    </w:p>
    <w:p w14:paraId="286F2F6D" w14:textId="77777777" w:rsidR="00C32235" w:rsidRPr="00264D97" w:rsidRDefault="00C32235">
      <w:pPr>
        <w:rPr>
          <w:rFonts w:ascii="Arial" w:hAnsi="Arial" w:cs="Arial"/>
          <w:sz w:val="22"/>
          <w:szCs w:val="22"/>
        </w:rPr>
      </w:pPr>
    </w:p>
    <w:p w14:paraId="4C7B2EE1" w14:textId="77777777" w:rsidR="00C32235" w:rsidRPr="00264D97" w:rsidRDefault="00C32235">
      <w:pPr>
        <w:rPr>
          <w:rFonts w:ascii="Arial" w:hAnsi="Arial" w:cs="Arial"/>
          <w:sz w:val="22"/>
          <w:szCs w:val="22"/>
        </w:rPr>
      </w:pPr>
    </w:p>
    <w:p w14:paraId="2CC2561D" w14:textId="20A1111A" w:rsidR="00C32235" w:rsidRPr="00264D97" w:rsidRDefault="00C32235">
      <w:pPr>
        <w:rPr>
          <w:rFonts w:ascii="Arial" w:hAnsi="Arial" w:cs="Arial"/>
          <w:sz w:val="22"/>
          <w:szCs w:val="22"/>
        </w:rPr>
      </w:pPr>
      <w:r w:rsidRPr="00264D97">
        <w:rPr>
          <w:rFonts w:ascii="Arial" w:hAnsi="Arial" w:cs="Arial"/>
          <w:sz w:val="22"/>
          <w:szCs w:val="22"/>
        </w:rPr>
        <w:t>…………………………………..</w:t>
      </w:r>
      <w:r w:rsidRPr="00264D97">
        <w:rPr>
          <w:rFonts w:ascii="Arial" w:hAnsi="Arial" w:cs="Arial"/>
          <w:sz w:val="22"/>
          <w:szCs w:val="22"/>
        </w:rPr>
        <w:tab/>
      </w:r>
      <w:r w:rsidRPr="00264D97">
        <w:rPr>
          <w:rFonts w:ascii="Arial" w:hAnsi="Arial" w:cs="Arial"/>
          <w:sz w:val="22"/>
          <w:szCs w:val="22"/>
        </w:rPr>
        <w:tab/>
      </w:r>
      <w:r w:rsidRPr="00264D97">
        <w:rPr>
          <w:rFonts w:ascii="Arial" w:hAnsi="Arial" w:cs="Arial"/>
          <w:sz w:val="22"/>
          <w:szCs w:val="22"/>
        </w:rPr>
        <w:tab/>
      </w:r>
      <w:r w:rsidR="00A50DE8" w:rsidRPr="00264D97">
        <w:rPr>
          <w:rFonts w:ascii="Arial" w:hAnsi="Arial" w:cs="Arial"/>
          <w:sz w:val="22"/>
          <w:szCs w:val="22"/>
        </w:rPr>
        <w:t xml:space="preserve">             </w:t>
      </w:r>
      <w:r w:rsidRPr="00264D97">
        <w:rPr>
          <w:rFonts w:ascii="Arial" w:hAnsi="Arial" w:cs="Arial"/>
          <w:sz w:val="22"/>
          <w:szCs w:val="22"/>
        </w:rPr>
        <w:t>………………………………………</w:t>
      </w:r>
    </w:p>
    <w:p w14:paraId="366E7159" w14:textId="60E0C2FA" w:rsidR="00C32235" w:rsidRPr="00264D97" w:rsidRDefault="002C6A1F" w:rsidP="00004FD8">
      <w:pPr>
        <w:spacing w:line="280" w:lineRule="exact"/>
        <w:rPr>
          <w:rFonts w:ascii="Arial" w:hAnsi="Arial" w:cs="Arial"/>
          <w:b/>
          <w:sz w:val="22"/>
          <w:szCs w:val="22"/>
        </w:rPr>
      </w:pPr>
      <w:r w:rsidRPr="00264D97">
        <w:rPr>
          <w:rFonts w:ascii="Arial" w:hAnsi="Arial" w:cs="Arial"/>
          <w:sz w:val="22"/>
          <w:szCs w:val="22"/>
        </w:rPr>
        <w:t>Dyrektor Muzeum Ziemi Sądeckiej</w:t>
      </w:r>
      <w:r w:rsidR="00C32235" w:rsidRPr="00264D97">
        <w:rPr>
          <w:rFonts w:ascii="Arial" w:hAnsi="Arial" w:cs="Arial"/>
          <w:sz w:val="22"/>
          <w:szCs w:val="22"/>
        </w:rPr>
        <w:tab/>
      </w:r>
      <w:r w:rsidR="00C32235" w:rsidRPr="00264D97">
        <w:rPr>
          <w:rFonts w:ascii="Arial" w:hAnsi="Arial" w:cs="Arial"/>
          <w:sz w:val="22"/>
          <w:szCs w:val="22"/>
        </w:rPr>
        <w:tab/>
      </w:r>
    </w:p>
    <w:p w14:paraId="45FF42DE" w14:textId="77777777" w:rsidR="00C32235" w:rsidRPr="00264D97" w:rsidRDefault="00C32235" w:rsidP="007E5054">
      <w:pPr>
        <w:spacing w:line="280" w:lineRule="exact"/>
        <w:rPr>
          <w:rFonts w:ascii="Arial" w:hAnsi="Arial" w:cs="Arial"/>
          <w:sz w:val="22"/>
          <w:szCs w:val="22"/>
        </w:rPr>
      </w:pPr>
      <w:r w:rsidRPr="00264D97">
        <w:rPr>
          <w:rFonts w:ascii="Arial" w:hAnsi="Arial" w:cs="Arial"/>
          <w:sz w:val="22"/>
          <w:szCs w:val="22"/>
        </w:rPr>
        <w:t>Robert Ślusarek</w:t>
      </w:r>
      <w:r w:rsidR="00004FD8" w:rsidRPr="00264D97">
        <w:rPr>
          <w:rFonts w:ascii="Arial" w:hAnsi="Arial" w:cs="Arial"/>
          <w:sz w:val="22"/>
          <w:szCs w:val="22"/>
        </w:rPr>
        <w:tab/>
      </w:r>
      <w:r w:rsidR="00004FD8" w:rsidRPr="00264D97">
        <w:rPr>
          <w:rFonts w:ascii="Arial" w:hAnsi="Arial" w:cs="Arial"/>
          <w:sz w:val="22"/>
          <w:szCs w:val="22"/>
        </w:rPr>
        <w:tab/>
      </w:r>
      <w:r w:rsidR="00004FD8" w:rsidRPr="00264D97">
        <w:rPr>
          <w:rFonts w:ascii="Arial" w:hAnsi="Arial" w:cs="Arial"/>
          <w:sz w:val="22"/>
          <w:szCs w:val="22"/>
        </w:rPr>
        <w:tab/>
      </w:r>
      <w:r w:rsidR="00004FD8" w:rsidRPr="00264D97">
        <w:rPr>
          <w:rFonts w:ascii="Arial" w:hAnsi="Arial" w:cs="Arial"/>
          <w:sz w:val="22"/>
          <w:szCs w:val="22"/>
        </w:rPr>
        <w:tab/>
      </w:r>
      <w:r w:rsidR="00004FD8" w:rsidRPr="00264D97">
        <w:rPr>
          <w:rFonts w:ascii="Arial" w:hAnsi="Arial" w:cs="Arial"/>
          <w:sz w:val="22"/>
          <w:szCs w:val="22"/>
        </w:rPr>
        <w:tab/>
      </w:r>
    </w:p>
    <w:p w14:paraId="4A94C39C" w14:textId="77777777" w:rsidR="00004FD8" w:rsidRPr="00264D97" w:rsidRDefault="00004FD8">
      <w:pPr>
        <w:rPr>
          <w:rFonts w:ascii="Arial" w:hAnsi="Arial" w:cs="Arial"/>
          <w:sz w:val="22"/>
          <w:szCs w:val="22"/>
        </w:rPr>
      </w:pPr>
    </w:p>
    <w:sectPr w:rsidR="00004FD8" w:rsidRPr="00264D97" w:rsidSect="00B846E9">
      <w:headerReference w:type="even" r:id="rId9"/>
      <w:headerReference w:type="default" r:id="rId10"/>
      <w:footerReference w:type="even" r:id="rId11"/>
      <w:footerReference w:type="default" r:id="rId12"/>
      <w:headerReference w:type="first" r:id="rId13"/>
      <w:footerReference w:type="first" r:id="rId14"/>
      <w:pgSz w:w="11906" w:h="16838"/>
      <w:pgMar w:top="426" w:right="1418" w:bottom="153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2D828E5" w14:textId="77777777" w:rsidR="0033092F" w:rsidRDefault="0033092F" w:rsidP="00967113">
      <w:r>
        <w:separator/>
      </w:r>
    </w:p>
  </w:endnote>
  <w:endnote w:type="continuationSeparator" w:id="0">
    <w:p w14:paraId="65D79FCF" w14:textId="77777777" w:rsidR="0033092F" w:rsidRDefault="0033092F" w:rsidP="009671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DD115C" w14:textId="77777777" w:rsidR="00967113" w:rsidRDefault="00967113">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55599814"/>
      <w:docPartObj>
        <w:docPartGallery w:val="Page Numbers (Bottom of Page)"/>
        <w:docPartUnique/>
      </w:docPartObj>
    </w:sdtPr>
    <w:sdtEndPr/>
    <w:sdtContent>
      <w:p w14:paraId="05DBEE9A" w14:textId="77777777" w:rsidR="00967113" w:rsidRDefault="00967113">
        <w:pPr>
          <w:pStyle w:val="Stopka"/>
          <w:jc w:val="center"/>
        </w:pPr>
        <w:r>
          <w:fldChar w:fldCharType="begin"/>
        </w:r>
        <w:r>
          <w:instrText>PAGE   \* MERGEFORMAT</w:instrText>
        </w:r>
        <w:r>
          <w:fldChar w:fldCharType="separate"/>
        </w:r>
        <w:r>
          <w:t>2</w:t>
        </w:r>
        <w:r>
          <w:fldChar w:fldCharType="end"/>
        </w:r>
      </w:p>
    </w:sdtContent>
  </w:sdt>
  <w:p w14:paraId="615D42AA" w14:textId="77777777" w:rsidR="00967113" w:rsidRDefault="00967113">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A4CBB2" w14:textId="77777777" w:rsidR="00967113" w:rsidRDefault="0096711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E685F57" w14:textId="77777777" w:rsidR="0033092F" w:rsidRDefault="0033092F" w:rsidP="00967113">
      <w:r>
        <w:separator/>
      </w:r>
    </w:p>
  </w:footnote>
  <w:footnote w:type="continuationSeparator" w:id="0">
    <w:p w14:paraId="05B549FC" w14:textId="77777777" w:rsidR="0033092F" w:rsidRDefault="0033092F" w:rsidP="00967113">
      <w:r>
        <w:continuationSeparator/>
      </w:r>
    </w:p>
  </w:footnote>
  <w:footnote w:id="1">
    <w:p w14:paraId="6F4E5E9A" w14:textId="77777777" w:rsidR="002F2D10" w:rsidRDefault="002F2D10" w:rsidP="002F2D10">
      <w:pPr>
        <w:pStyle w:val="Tekstprzypisudolnego"/>
        <w:jc w:val="both"/>
      </w:pPr>
      <w:r w:rsidRPr="00122E43">
        <w:rPr>
          <w:rStyle w:val="Odwoanieprzypisudolnego"/>
          <w:rFonts w:ascii="Arial" w:hAnsi="Arial" w:cs="Arial"/>
          <w:sz w:val="16"/>
          <w:szCs w:val="16"/>
        </w:rPr>
        <w:footnoteRef/>
      </w:r>
      <w:r w:rsidRPr="00122E43">
        <w:rPr>
          <w:rFonts w:ascii="Arial" w:hAnsi="Arial" w:cs="Arial"/>
          <w:sz w:val="16"/>
          <w:szCs w:val="16"/>
        </w:rPr>
        <w:t xml:space="preserve"> Wyliczenie ma charakter przykładowy. Umowa o pracę może zawierać również inne dane, które podlegają </w:t>
      </w:r>
      <w:proofErr w:type="spellStart"/>
      <w:r w:rsidRPr="00122E43">
        <w:rPr>
          <w:rFonts w:ascii="Arial" w:hAnsi="Arial" w:cs="Arial"/>
          <w:sz w:val="16"/>
          <w:szCs w:val="16"/>
        </w:rPr>
        <w:t>anonimizacji</w:t>
      </w:r>
      <w:proofErr w:type="spellEnd"/>
      <w:r w:rsidRPr="00122E43">
        <w:rPr>
          <w:rFonts w:ascii="Arial" w:hAnsi="Arial" w:cs="Arial"/>
          <w:sz w:val="16"/>
          <w:szCs w:val="16"/>
        </w:rPr>
        <w:t>. Każda umowa powinna zostać przeanalizowana przez składającego pod kątem przepisów ustawy z dnia 29 sierpnia 1997 r</w:t>
      </w:r>
      <w:r w:rsidRPr="003E3878">
        <w:rPr>
          <w:rFonts w:ascii="Arial" w:hAnsi="Arial" w:cs="Arial"/>
          <w:i/>
          <w:sz w:val="16"/>
          <w:szCs w:val="16"/>
        </w:rPr>
        <w:t>. o ochronie danych osobowych</w:t>
      </w:r>
      <w:r w:rsidRPr="00122E43">
        <w:rPr>
          <w:rFonts w:ascii="Arial" w:hAnsi="Arial" w:cs="Arial"/>
          <w:sz w:val="16"/>
          <w:szCs w:val="16"/>
        </w:rPr>
        <w:t xml:space="preserve">; zakres </w:t>
      </w:r>
      <w:proofErr w:type="spellStart"/>
      <w:r w:rsidRPr="00122E43">
        <w:rPr>
          <w:rFonts w:ascii="Arial" w:hAnsi="Arial" w:cs="Arial"/>
          <w:sz w:val="16"/>
          <w:szCs w:val="16"/>
        </w:rPr>
        <w:t>anonimizacji</w:t>
      </w:r>
      <w:proofErr w:type="spellEnd"/>
      <w:r w:rsidRPr="00122E43">
        <w:rPr>
          <w:rFonts w:ascii="Arial" w:hAnsi="Arial" w:cs="Arial"/>
          <w:sz w:val="16"/>
          <w:szCs w:val="16"/>
        </w:rPr>
        <w:t xml:space="preserve"> umowy musi być zgodny z przepisami ww. ustawy.</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934D04" w14:textId="77777777" w:rsidR="00967113" w:rsidRDefault="00967113">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4087F6" w14:textId="77777777" w:rsidR="00967113" w:rsidRDefault="00967113">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377705" w14:textId="77777777" w:rsidR="00967113" w:rsidRDefault="00967113">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D"/>
    <w:multiLevelType w:val="singleLevel"/>
    <w:tmpl w:val="0000000D"/>
    <w:name w:val="WW8Num13"/>
    <w:lvl w:ilvl="0">
      <w:start w:val="1"/>
      <w:numFmt w:val="decimal"/>
      <w:lvlText w:val="%1."/>
      <w:lvlJc w:val="left"/>
      <w:pPr>
        <w:tabs>
          <w:tab w:val="num" w:pos="360"/>
        </w:tabs>
        <w:ind w:left="360" w:hanging="360"/>
      </w:pPr>
    </w:lvl>
  </w:abstractNum>
  <w:abstractNum w:abstractNumId="1" w15:restartNumberingAfterBreak="0">
    <w:nsid w:val="00000011"/>
    <w:multiLevelType w:val="multilevel"/>
    <w:tmpl w:val="2E32BD48"/>
    <w:name w:val="WW8Num17"/>
    <w:lvl w:ilvl="0">
      <w:start w:val="1"/>
      <w:numFmt w:val="decimal"/>
      <w:lvlText w:val="%1."/>
      <w:lvlJc w:val="left"/>
      <w:pPr>
        <w:tabs>
          <w:tab w:val="num" w:pos="397"/>
        </w:tabs>
        <w:ind w:left="397" w:hanging="340"/>
      </w:pPr>
      <w:rPr>
        <w:color w:val="000000"/>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 w15:restartNumberingAfterBreak="0">
    <w:nsid w:val="0000001B"/>
    <w:multiLevelType w:val="singleLevel"/>
    <w:tmpl w:val="AD0074DE"/>
    <w:name w:val="WW8Num27"/>
    <w:lvl w:ilvl="0">
      <w:start w:val="1"/>
      <w:numFmt w:val="lowerLetter"/>
      <w:lvlText w:val="%1)"/>
      <w:lvlJc w:val="left"/>
      <w:pPr>
        <w:tabs>
          <w:tab w:val="num" w:pos="357"/>
        </w:tabs>
        <w:ind w:left="357" w:hanging="357"/>
      </w:pPr>
      <w:rPr>
        <w:rFonts w:hint="default"/>
      </w:rPr>
    </w:lvl>
  </w:abstractNum>
  <w:abstractNum w:abstractNumId="3" w15:restartNumberingAfterBreak="0">
    <w:nsid w:val="00000021"/>
    <w:multiLevelType w:val="multilevel"/>
    <w:tmpl w:val="476A03A8"/>
    <w:name w:val="WW8Num33"/>
    <w:lvl w:ilvl="0">
      <w:start w:val="1"/>
      <w:numFmt w:val="decimal"/>
      <w:lvlText w:val="%1."/>
      <w:lvlJc w:val="left"/>
      <w:pPr>
        <w:tabs>
          <w:tab w:val="num" w:pos="567"/>
        </w:tabs>
        <w:ind w:left="0" w:firstLine="0"/>
      </w:pPr>
      <w:rPr>
        <w:rFonts w:hint="default"/>
      </w:rPr>
    </w:lvl>
    <w:lvl w:ilvl="1">
      <w:start w:val="1"/>
      <w:numFmt w:val="decimal"/>
      <w:lvlText w:val="%2."/>
      <w:lvlJc w:val="left"/>
      <w:pPr>
        <w:tabs>
          <w:tab w:val="num" w:pos="1287"/>
        </w:tabs>
        <w:ind w:left="720" w:firstLine="0"/>
      </w:pPr>
      <w:rPr>
        <w:rFonts w:hint="default"/>
      </w:rPr>
    </w:lvl>
    <w:lvl w:ilvl="2">
      <w:start w:val="1"/>
      <w:numFmt w:val="decimal"/>
      <w:lvlText w:val="%3."/>
      <w:lvlJc w:val="left"/>
      <w:pPr>
        <w:tabs>
          <w:tab w:val="num" w:pos="2007"/>
        </w:tabs>
        <w:ind w:left="1440" w:firstLine="0"/>
      </w:pPr>
      <w:rPr>
        <w:rFonts w:hint="default"/>
      </w:rPr>
    </w:lvl>
    <w:lvl w:ilvl="3">
      <w:start w:val="1"/>
      <w:numFmt w:val="decimal"/>
      <w:lvlText w:val="%4."/>
      <w:lvlJc w:val="left"/>
      <w:pPr>
        <w:tabs>
          <w:tab w:val="num" w:pos="2727"/>
        </w:tabs>
        <w:ind w:left="2160" w:firstLine="0"/>
      </w:pPr>
      <w:rPr>
        <w:rFonts w:hint="default"/>
      </w:rPr>
    </w:lvl>
    <w:lvl w:ilvl="4">
      <w:start w:val="1"/>
      <w:numFmt w:val="decimal"/>
      <w:lvlText w:val="%5."/>
      <w:lvlJc w:val="left"/>
      <w:pPr>
        <w:tabs>
          <w:tab w:val="num" w:pos="3447"/>
        </w:tabs>
        <w:ind w:left="2880" w:firstLine="0"/>
      </w:pPr>
      <w:rPr>
        <w:rFonts w:hint="default"/>
      </w:rPr>
    </w:lvl>
    <w:lvl w:ilvl="5">
      <w:start w:val="1"/>
      <w:numFmt w:val="decimal"/>
      <w:lvlText w:val="%6."/>
      <w:lvlJc w:val="left"/>
      <w:pPr>
        <w:tabs>
          <w:tab w:val="num" w:pos="4167"/>
        </w:tabs>
        <w:ind w:left="3600" w:firstLine="0"/>
      </w:pPr>
      <w:rPr>
        <w:rFonts w:hint="default"/>
      </w:rPr>
    </w:lvl>
    <w:lvl w:ilvl="6">
      <w:start w:val="1"/>
      <w:numFmt w:val="decimal"/>
      <w:lvlText w:val="%7."/>
      <w:lvlJc w:val="left"/>
      <w:pPr>
        <w:tabs>
          <w:tab w:val="num" w:pos="4887"/>
        </w:tabs>
        <w:ind w:left="4320" w:firstLine="0"/>
      </w:pPr>
      <w:rPr>
        <w:rFonts w:hint="default"/>
      </w:rPr>
    </w:lvl>
    <w:lvl w:ilvl="7">
      <w:start w:val="1"/>
      <w:numFmt w:val="decimal"/>
      <w:lvlText w:val="%8."/>
      <w:lvlJc w:val="left"/>
      <w:pPr>
        <w:tabs>
          <w:tab w:val="num" w:pos="5607"/>
        </w:tabs>
        <w:ind w:left="5040" w:firstLine="0"/>
      </w:pPr>
      <w:rPr>
        <w:rFonts w:hint="default"/>
      </w:rPr>
    </w:lvl>
    <w:lvl w:ilvl="8">
      <w:start w:val="1"/>
      <w:numFmt w:val="decimal"/>
      <w:lvlText w:val="%9."/>
      <w:lvlJc w:val="left"/>
      <w:pPr>
        <w:tabs>
          <w:tab w:val="num" w:pos="6327"/>
        </w:tabs>
        <w:ind w:left="5760" w:firstLine="0"/>
      </w:pPr>
      <w:rPr>
        <w:rFonts w:hint="default"/>
      </w:rPr>
    </w:lvl>
  </w:abstractNum>
  <w:abstractNum w:abstractNumId="4" w15:restartNumberingAfterBreak="0">
    <w:nsid w:val="0C3203F7"/>
    <w:multiLevelType w:val="hybridMultilevel"/>
    <w:tmpl w:val="A23C3FBC"/>
    <w:lvl w:ilvl="0" w:tplc="04150017">
      <w:start w:val="1"/>
      <w:numFmt w:val="lowerLetter"/>
      <w:lvlText w:val="%1)"/>
      <w:lvlJc w:val="left"/>
      <w:pPr>
        <w:ind w:left="927" w:hanging="360"/>
      </w:pPr>
      <w:rPr>
        <w:rFonts w:cs="Times New Roman" w:hint="default"/>
        <w:color w:val="auto"/>
        <w:sz w:val="22"/>
        <w:szCs w:val="22"/>
      </w:rPr>
    </w:lvl>
    <w:lvl w:ilvl="1" w:tplc="04150019" w:tentative="1">
      <w:start w:val="1"/>
      <w:numFmt w:val="lowerLetter"/>
      <w:lvlText w:val="%2."/>
      <w:lvlJc w:val="left"/>
      <w:pPr>
        <w:ind w:left="1647" w:hanging="360"/>
      </w:pPr>
      <w:rPr>
        <w:rFonts w:cs="Times New Roman"/>
      </w:rPr>
    </w:lvl>
    <w:lvl w:ilvl="2" w:tplc="0415001B" w:tentative="1">
      <w:start w:val="1"/>
      <w:numFmt w:val="lowerRoman"/>
      <w:lvlText w:val="%3."/>
      <w:lvlJc w:val="right"/>
      <w:pPr>
        <w:ind w:left="2367" w:hanging="180"/>
      </w:pPr>
      <w:rPr>
        <w:rFonts w:cs="Times New Roman"/>
      </w:rPr>
    </w:lvl>
    <w:lvl w:ilvl="3" w:tplc="0415000F" w:tentative="1">
      <w:start w:val="1"/>
      <w:numFmt w:val="decimal"/>
      <w:lvlText w:val="%4."/>
      <w:lvlJc w:val="left"/>
      <w:pPr>
        <w:ind w:left="3087" w:hanging="360"/>
      </w:pPr>
      <w:rPr>
        <w:rFonts w:cs="Times New Roman"/>
      </w:rPr>
    </w:lvl>
    <w:lvl w:ilvl="4" w:tplc="04150019" w:tentative="1">
      <w:start w:val="1"/>
      <w:numFmt w:val="lowerLetter"/>
      <w:lvlText w:val="%5."/>
      <w:lvlJc w:val="left"/>
      <w:pPr>
        <w:ind w:left="3807" w:hanging="360"/>
      </w:pPr>
      <w:rPr>
        <w:rFonts w:cs="Times New Roman"/>
      </w:rPr>
    </w:lvl>
    <w:lvl w:ilvl="5" w:tplc="0415001B" w:tentative="1">
      <w:start w:val="1"/>
      <w:numFmt w:val="lowerRoman"/>
      <w:lvlText w:val="%6."/>
      <w:lvlJc w:val="right"/>
      <w:pPr>
        <w:ind w:left="4527" w:hanging="180"/>
      </w:pPr>
      <w:rPr>
        <w:rFonts w:cs="Times New Roman"/>
      </w:rPr>
    </w:lvl>
    <w:lvl w:ilvl="6" w:tplc="0415000F" w:tentative="1">
      <w:start w:val="1"/>
      <w:numFmt w:val="decimal"/>
      <w:lvlText w:val="%7."/>
      <w:lvlJc w:val="left"/>
      <w:pPr>
        <w:ind w:left="5247" w:hanging="360"/>
      </w:pPr>
      <w:rPr>
        <w:rFonts w:cs="Times New Roman"/>
      </w:rPr>
    </w:lvl>
    <w:lvl w:ilvl="7" w:tplc="04150019" w:tentative="1">
      <w:start w:val="1"/>
      <w:numFmt w:val="lowerLetter"/>
      <w:lvlText w:val="%8."/>
      <w:lvlJc w:val="left"/>
      <w:pPr>
        <w:ind w:left="5967" w:hanging="360"/>
      </w:pPr>
      <w:rPr>
        <w:rFonts w:cs="Times New Roman"/>
      </w:rPr>
    </w:lvl>
    <w:lvl w:ilvl="8" w:tplc="0415001B" w:tentative="1">
      <w:start w:val="1"/>
      <w:numFmt w:val="lowerRoman"/>
      <w:lvlText w:val="%9."/>
      <w:lvlJc w:val="right"/>
      <w:pPr>
        <w:ind w:left="6687" w:hanging="180"/>
      </w:pPr>
      <w:rPr>
        <w:rFonts w:cs="Times New Roman"/>
      </w:rPr>
    </w:lvl>
  </w:abstractNum>
  <w:abstractNum w:abstractNumId="5" w15:restartNumberingAfterBreak="0">
    <w:nsid w:val="0DDE35DF"/>
    <w:multiLevelType w:val="hybridMultilevel"/>
    <w:tmpl w:val="C0B2F876"/>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 w15:restartNumberingAfterBreak="0">
    <w:nsid w:val="109C5C36"/>
    <w:multiLevelType w:val="multilevel"/>
    <w:tmpl w:val="7C38080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1FC162F"/>
    <w:multiLevelType w:val="hybridMultilevel"/>
    <w:tmpl w:val="69C4DD6E"/>
    <w:lvl w:ilvl="0" w:tplc="5D3AEFD0">
      <w:start w:val="1"/>
      <w:numFmt w:val="decimal"/>
      <w:lvlText w:val="%1."/>
      <w:lvlJc w:val="left"/>
      <w:pPr>
        <w:ind w:left="720" w:hanging="360"/>
      </w:pPr>
      <w:rPr>
        <w:rFonts w:cs="Times New Roman" w:hint="default"/>
        <w:b w:val="0"/>
        <w:bCs w:val="0"/>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F3FCD586">
      <w:start w:val="1"/>
      <w:numFmt w:val="decimal"/>
      <w:lvlText w:val="%4."/>
      <w:lvlJc w:val="left"/>
      <w:pPr>
        <w:ind w:left="644" w:hanging="360"/>
      </w:pPr>
      <w:rPr>
        <w:rFonts w:cs="Times New Roman"/>
        <w:b/>
        <w:bCs w:val="0"/>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 w15:restartNumberingAfterBreak="0">
    <w:nsid w:val="13D206D8"/>
    <w:multiLevelType w:val="hybridMultilevel"/>
    <w:tmpl w:val="502C0E42"/>
    <w:lvl w:ilvl="0" w:tplc="7E3E892A">
      <w:start w:val="5"/>
      <w:numFmt w:val="decimal"/>
      <w:lvlText w:val="%1."/>
      <w:lvlJc w:val="left"/>
      <w:pPr>
        <w:ind w:left="2979" w:hanging="360"/>
      </w:pPr>
      <w:rPr>
        <w:rFonts w:cs="Times New Roman" w:hint="default"/>
        <w:b/>
        <w:bCs/>
        <w:color w:val="000000"/>
      </w:rPr>
    </w:lvl>
    <w:lvl w:ilvl="1" w:tplc="04150019" w:tentative="1">
      <w:start w:val="1"/>
      <w:numFmt w:val="lowerLetter"/>
      <w:lvlText w:val="%2."/>
      <w:lvlJc w:val="left"/>
      <w:pPr>
        <w:ind w:left="3132" w:hanging="360"/>
      </w:pPr>
      <w:rPr>
        <w:rFonts w:cs="Times New Roman"/>
      </w:rPr>
    </w:lvl>
    <w:lvl w:ilvl="2" w:tplc="0415001B" w:tentative="1">
      <w:start w:val="1"/>
      <w:numFmt w:val="lowerRoman"/>
      <w:lvlText w:val="%3."/>
      <w:lvlJc w:val="right"/>
      <w:pPr>
        <w:ind w:left="3852" w:hanging="180"/>
      </w:pPr>
      <w:rPr>
        <w:rFonts w:cs="Times New Roman"/>
      </w:rPr>
    </w:lvl>
    <w:lvl w:ilvl="3" w:tplc="0415000F" w:tentative="1">
      <w:start w:val="1"/>
      <w:numFmt w:val="decimal"/>
      <w:lvlText w:val="%4."/>
      <w:lvlJc w:val="left"/>
      <w:pPr>
        <w:ind w:left="4572" w:hanging="360"/>
      </w:pPr>
      <w:rPr>
        <w:rFonts w:cs="Times New Roman"/>
      </w:rPr>
    </w:lvl>
    <w:lvl w:ilvl="4" w:tplc="04150019" w:tentative="1">
      <w:start w:val="1"/>
      <w:numFmt w:val="lowerLetter"/>
      <w:lvlText w:val="%5."/>
      <w:lvlJc w:val="left"/>
      <w:pPr>
        <w:ind w:left="5292" w:hanging="360"/>
      </w:pPr>
      <w:rPr>
        <w:rFonts w:cs="Times New Roman"/>
      </w:rPr>
    </w:lvl>
    <w:lvl w:ilvl="5" w:tplc="0415001B" w:tentative="1">
      <w:start w:val="1"/>
      <w:numFmt w:val="lowerRoman"/>
      <w:lvlText w:val="%6."/>
      <w:lvlJc w:val="right"/>
      <w:pPr>
        <w:ind w:left="6012" w:hanging="180"/>
      </w:pPr>
      <w:rPr>
        <w:rFonts w:cs="Times New Roman"/>
      </w:rPr>
    </w:lvl>
    <w:lvl w:ilvl="6" w:tplc="0415000F" w:tentative="1">
      <w:start w:val="1"/>
      <w:numFmt w:val="decimal"/>
      <w:lvlText w:val="%7."/>
      <w:lvlJc w:val="left"/>
      <w:pPr>
        <w:ind w:left="6732" w:hanging="360"/>
      </w:pPr>
      <w:rPr>
        <w:rFonts w:cs="Times New Roman"/>
      </w:rPr>
    </w:lvl>
    <w:lvl w:ilvl="7" w:tplc="04150019" w:tentative="1">
      <w:start w:val="1"/>
      <w:numFmt w:val="lowerLetter"/>
      <w:lvlText w:val="%8."/>
      <w:lvlJc w:val="left"/>
      <w:pPr>
        <w:ind w:left="7452" w:hanging="360"/>
      </w:pPr>
      <w:rPr>
        <w:rFonts w:cs="Times New Roman"/>
      </w:rPr>
    </w:lvl>
    <w:lvl w:ilvl="8" w:tplc="0415001B" w:tentative="1">
      <w:start w:val="1"/>
      <w:numFmt w:val="lowerRoman"/>
      <w:lvlText w:val="%9."/>
      <w:lvlJc w:val="right"/>
      <w:pPr>
        <w:ind w:left="8172" w:hanging="180"/>
      </w:pPr>
      <w:rPr>
        <w:rFonts w:cs="Times New Roman"/>
      </w:rPr>
    </w:lvl>
  </w:abstractNum>
  <w:abstractNum w:abstractNumId="9" w15:restartNumberingAfterBreak="0">
    <w:nsid w:val="1B2220CD"/>
    <w:multiLevelType w:val="hybridMultilevel"/>
    <w:tmpl w:val="FE828768"/>
    <w:lvl w:ilvl="0" w:tplc="04150017">
      <w:start w:val="1"/>
      <w:numFmt w:val="lowerLetter"/>
      <w:lvlText w:val="%1)"/>
      <w:lvlJc w:val="left"/>
      <w:pPr>
        <w:tabs>
          <w:tab w:val="num" w:pos="1440"/>
        </w:tabs>
        <w:ind w:left="1440" w:hanging="360"/>
      </w:pPr>
      <w:rPr>
        <w:rFonts w:cs="Times New Roman"/>
      </w:rPr>
    </w:lvl>
    <w:lvl w:ilvl="1" w:tplc="04150019">
      <w:start w:val="1"/>
      <w:numFmt w:val="lowerLetter"/>
      <w:lvlText w:val="%2."/>
      <w:lvlJc w:val="left"/>
      <w:pPr>
        <w:tabs>
          <w:tab w:val="num" w:pos="2160"/>
        </w:tabs>
        <w:ind w:left="2160" w:hanging="360"/>
      </w:pPr>
      <w:rPr>
        <w:rFonts w:cs="Times New Roman"/>
      </w:rPr>
    </w:lvl>
    <w:lvl w:ilvl="2" w:tplc="0415001B" w:tentative="1">
      <w:start w:val="1"/>
      <w:numFmt w:val="lowerRoman"/>
      <w:lvlText w:val="%3."/>
      <w:lvlJc w:val="right"/>
      <w:pPr>
        <w:tabs>
          <w:tab w:val="num" w:pos="2880"/>
        </w:tabs>
        <w:ind w:left="2880" w:hanging="180"/>
      </w:pPr>
      <w:rPr>
        <w:rFonts w:cs="Times New Roman"/>
      </w:rPr>
    </w:lvl>
    <w:lvl w:ilvl="3" w:tplc="0415000F" w:tentative="1">
      <w:start w:val="1"/>
      <w:numFmt w:val="decimal"/>
      <w:lvlText w:val="%4."/>
      <w:lvlJc w:val="left"/>
      <w:pPr>
        <w:tabs>
          <w:tab w:val="num" w:pos="3600"/>
        </w:tabs>
        <w:ind w:left="3600" w:hanging="360"/>
      </w:pPr>
      <w:rPr>
        <w:rFonts w:cs="Times New Roman"/>
      </w:rPr>
    </w:lvl>
    <w:lvl w:ilvl="4" w:tplc="04150019" w:tentative="1">
      <w:start w:val="1"/>
      <w:numFmt w:val="lowerLetter"/>
      <w:lvlText w:val="%5."/>
      <w:lvlJc w:val="left"/>
      <w:pPr>
        <w:tabs>
          <w:tab w:val="num" w:pos="4320"/>
        </w:tabs>
        <w:ind w:left="4320" w:hanging="360"/>
      </w:pPr>
      <w:rPr>
        <w:rFonts w:cs="Times New Roman"/>
      </w:rPr>
    </w:lvl>
    <w:lvl w:ilvl="5" w:tplc="0415001B" w:tentative="1">
      <w:start w:val="1"/>
      <w:numFmt w:val="lowerRoman"/>
      <w:lvlText w:val="%6."/>
      <w:lvlJc w:val="right"/>
      <w:pPr>
        <w:tabs>
          <w:tab w:val="num" w:pos="5040"/>
        </w:tabs>
        <w:ind w:left="5040" w:hanging="180"/>
      </w:pPr>
      <w:rPr>
        <w:rFonts w:cs="Times New Roman"/>
      </w:rPr>
    </w:lvl>
    <w:lvl w:ilvl="6" w:tplc="0415000F" w:tentative="1">
      <w:start w:val="1"/>
      <w:numFmt w:val="decimal"/>
      <w:lvlText w:val="%7."/>
      <w:lvlJc w:val="left"/>
      <w:pPr>
        <w:tabs>
          <w:tab w:val="num" w:pos="5760"/>
        </w:tabs>
        <w:ind w:left="5760" w:hanging="360"/>
      </w:pPr>
      <w:rPr>
        <w:rFonts w:cs="Times New Roman"/>
      </w:rPr>
    </w:lvl>
    <w:lvl w:ilvl="7" w:tplc="04150019" w:tentative="1">
      <w:start w:val="1"/>
      <w:numFmt w:val="lowerLetter"/>
      <w:lvlText w:val="%8."/>
      <w:lvlJc w:val="left"/>
      <w:pPr>
        <w:tabs>
          <w:tab w:val="num" w:pos="6480"/>
        </w:tabs>
        <w:ind w:left="6480" w:hanging="360"/>
      </w:pPr>
      <w:rPr>
        <w:rFonts w:cs="Times New Roman"/>
      </w:rPr>
    </w:lvl>
    <w:lvl w:ilvl="8" w:tplc="0415001B" w:tentative="1">
      <w:start w:val="1"/>
      <w:numFmt w:val="lowerRoman"/>
      <w:lvlText w:val="%9."/>
      <w:lvlJc w:val="right"/>
      <w:pPr>
        <w:tabs>
          <w:tab w:val="num" w:pos="7200"/>
        </w:tabs>
        <w:ind w:left="7200" w:hanging="180"/>
      </w:pPr>
      <w:rPr>
        <w:rFonts w:cs="Times New Roman"/>
      </w:rPr>
    </w:lvl>
  </w:abstractNum>
  <w:abstractNum w:abstractNumId="10" w15:restartNumberingAfterBreak="0">
    <w:nsid w:val="1D707F9B"/>
    <w:multiLevelType w:val="hybridMultilevel"/>
    <w:tmpl w:val="54B6513C"/>
    <w:lvl w:ilvl="0" w:tplc="04150017">
      <w:start w:val="1"/>
      <w:numFmt w:val="lowerLetter"/>
      <w:lvlText w:val="%1)"/>
      <w:lvlJc w:val="left"/>
      <w:pPr>
        <w:ind w:left="1068" w:hanging="360"/>
      </w:pPr>
      <w:rPr>
        <w:rFonts w:cs="Times New Roman"/>
      </w:rPr>
    </w:lvl>
    <w:lvl w:ilvl="1" w:tplc="04150019">
      <w:start w:val="1"/>
      <w:numFmt w:val="lowerLetter"/>
      <w:lvlText w:val="%2."/>
      <w:lvlJc w:val="left"/>
      <w:pPr>
        <w:ind w:left="1788" w:hanging="360"/>
      </w:pPr>
      <w:rPr>
        <w:rFonts w:cs="Times New Roman"/>
      </w:rPr>
    </w:lvl>
    <w:lvl w:ilvl="2" w:tplc="0415001B" w:tentative="1">
      <w:start w:val="1"/>
      <w:numFmt w:val="lowerRoman"/>
      <w:lvlText w:val="%3."/>
      <w:lvlJc w:val="right"/>
      <w:pPr>
        <w:ind w:left="2508" w:hanging="180"/>
      </w:pPr>
      <w:rPr>
        <w:rFonts w:cs="Times New Roman"/>
      </w:rPr>
    </w:lvl>
    <w:lvl w:ilvl="3" w:tplc="0415000F" w:tentative="1">
      <w:start w:val="1"/>
      <w:numFmt w:val="decimal"/>
      <w:lvlText w:val="%4."/>
      <w:lvlJc w:val="left"/>
      <w:pPr>
        <w:ind w:left="3228" w:hanging="360"/>
      </w:pPr>
      <w:rPr>
        <w:rFonts w:cs="Times New Roman"/>
      </w:rPr>
    </w:lvl>
    <w:lvl w:ilvl="4" w:tplc="04150019" w:tentative="1">
      <w:start w:val="1"/>
      <w:numFmt w:val="lowerLetter"/>
      <w:lvlText w:val="%5."/>
      <w:lvlJc w:val="left"/>
      <w:pPr>
        <w:ind w:left="3948" w:hanging="360"/>
      </w:pPr>
      <w:rPr>
        <w:rFonts w:cs="Times New Roman"/>
      </w:rPr>
    </w:lvl>
    <w:lvl w:ilvl="5" w:tplc="0415001B" w:tentative="1">
      <w:start w:val="1"/>
      <w:numFmt w:val="lowerRoman"/>
      <w:lvlText w:val="%6."/>
      <w:lvlJc w:val="right"/>
      <w:pPr>
        <w:ind w:left="4668" w:hanging="180"/>
      </w:pPr>
      <w:rPr>
        <w:rFonts w:cs="Times New Roman"/>
      </w:rPr>
    </w:lvl>
    <w:lvl w:ilvl="6" w:tplc="0415000F" w:tentative="1">
      <w:start w:val="1"/>
      <w:numFmt w:val="decimal"/>
      <w:lvlText w:val="%7."/>
      <w:lvlJc w:val="left"/>
      <w:pPr>
        <w:ind w:left="5388" w:hanging="360"/>
      </w:pPr>
      <w:rPr>
        <w:rFonts w:cs="Times New Roman"/>
      </w:rPr>
    </w:lvl>
    <w:lvl w:ilvl="7" w:tplc="04150019" w:tentative="1">
      <w:start w:val="1"/>
      <w:numFmt w:val="lowerLetter"/>
      <w:lvlText w:val="%8."/>
      <w:lvlJc w:val="left"/>
      <w:pPr>
        <w:ind w:left="6108" w:hanging="360"/>
      </w:pPr>
      <w:rPr>
        <w:rFonts w:cs="Times New Roman"/>
      </w:rPr>
    </w:lvl>
    <w:lvl w:ilvl="8" w:tplc="0415001B" w:tentative="1">
      <w:start w:val="1"/>
      <w:numFmt w:val="lowerRoman"/>
      <w:lvlText w:val="%9."/>
      <w:lvlJc w:val="right"/>
      <w:pPr>
        <w:ind w:left="6828" w:hanging="180"/>
      </w:pPr>
      <w:rPr>
        <w:rFonts w:cs="Times New Roman"/>
      </w:rPr>
    </w:lvl>
  </w:abstractNum>
  <w:abstractNum w:abstractNumId="11" w15:restartNumberingAfterBreak="0">
    <w:nsid w:val="1EA72274"/>
    <w:multiLevelType w:val="hybridMultilevel"/>
    <w:tmpl w:val="D21AB708"/>
    <w:lvl w:ilvl="0" w:tplc="04150017">
      <w:start w:val="1"/>
      <w:numFmt w:val="lowerLetter"/>
      <w:lvlText w:val="%1)"/>
      <w:lvlJc w:val="left"/>
      <w:pPr>
        <w:ind w:left="1287" w:hanging="360"/>
      </w:pPr>
      <w:rPr>
        <w:rFonts w:cs="Times New Roman"/>
      </w:rPr>
    </w:lvl>
    <w:lvl w:ilvl="1" w:tplc="04150019" w:tentative="1">
      <w:start w:val="1"/>
      <w:numFmt w:val="lowerLetter"/>
      <w:lvlText w:val="%2."/>
      <w:lvlJc w:val="left"/>
      <w:pPr>
        <w:ind w:left="2007" w:hanging="360"/>
      </w:pPr>
      <w:rPr>
        <w:rFonts w:cs="Times New Roman"/>
      </w:rPr>
    </w:lvl>
    <w:lvl w:ilvl="2" w:tplc="04150017">
      <w:start w:val="1"/>
      <w:numFmt w:val="lowerLetter"/>
      <w:lvlText w:val="%3)"/>
      <w:lvlJc w:val="lef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12" w15:restartNumberingAfterBreak="0">
    <w:nsid w:val="1FE1212D"/>
    <w:multiLevelType w:val="hybridMultilevel"/>
    <w:tmpl w:val="1AB4D114"/>
    <w:lvl w:ilvl="0" w:tplc="0415001B">
      <w:start w:val="1"/>
      <w:numFmt w:val="lowerRoman"/>
      <w:lvlText w:val="%1."/>
      <w:lvlJc w:val="right"/>
      <w:pPr>
        <w:ind w:left="720" w:hanging="360"/>
      </w:pPr>
      <w:rPr>
        <w:rFonts w:cs="Times New Roman"/>
      </w:rPr>
    </w:lvl>
    <w:lvl w:ilvl="1" w:tplc="677C5E14">
      <w:start w:val="1"/>
      <w:numFmt w:val="decimal"/>
      <w:lvlText w:val="%2)"/>
      <w:lvlJc w:val="right"/>
      <w:pPr>
        <w:ind w:left="1440" w:hanging="360"/>
      </w:pPr>
      <w:rPr>
        <w:rFonts w:ascii="Cambria" w:eastAsiaTheme="minorEastAsia" w:hAnsi="Cambria" w:cs="Calibri"/>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3" w15:restartNumberingAfterBreak="0">
    <w:nsid w:val="23A47F2A"/>
    <w:multiLevelType w:val="hybridMultilevel"/>
    <w:tmpl w:val="A7D669BA"/>
    <w:lvl w:ilvl="0" w:tplc="04150017">
      <w:start w:val="1"/>
      <w:numFmt w:val="lowerLetter"/>
      <w:lvlText w:val="%1)"/>
      <w:lvlJc w:val="left"/>
      <w:pPr>
        <w:ind w:left="1410" w:hanging="690"/>
      </w:pPr>
      <w:rPr>
        <w:rFonts w:cs="Times New Roman" w:hint="default"/>
      </w:rPr>
    </w:lvl>
    <w:lvl w:ilvl="1" w:tplc="04150019">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14" w15:restartNumberingAfterBreak="0">
    <w:nsid w:val="2624645E"/>
    <w:multiLevelType w:val="hybridMultilevel"/>
    <w:tmpl w:val="A54A8214"/>
    <w:lvl w:ilvl="0" w:tplc="C5E20D2C">
      <w:start w:val="1"/>
      <w:numFmt w:val="lowerLetter"/>
      <w:lvlText w:val="%1)"/>
      <w:lvlJc w:val="left"/>
      <w:pPr>
        <w:ind w:left="1002" w:hanging="576"/>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5" w15:restartNumberingAfterBreak="0">
    <w:nsid w:val="285E5527"/>
    <w:multiLevelType w:val="hybridMultilevel"/>
    <w:tmpl w:val="225EBB26"/>
    <w:lvl w:ilvl="0" w:tplc="04150017">
      <w:start w:val="1"/>
      <w:numFmt w:val="lowerLetter"/>
      <w:lvlText w:val="%1)"/>
      <w:lvlJc w:val="left"/>
      <w:pPr>
        <w:ind w:left="873" w:hanging="360"/>
      </w:pPr>
      <w:rPr>
        <w:rFonts w:cs="Times New Roman" w:hint="default"/>
      </w:rPr>
    </w:lvl>
    <w:lvl w:ilvl="1" w:tplc="04150003" w:tentative="1">
      <w:start w:val="1"/>
      <w:numFmt w:val="bullet"/>
      <w:lvlText w:val="o"/>
      <w:lvlJc w:val="left"/>
      <w:pPr>
        <w:ind w:left="1593" w:hanging="360"/>
      </w:pPr>
      <w:rPr>
        <w:rFonts w:ascii="Courier New" w:hAnsi="Courier New" w:hint="default"/>
      </w:rPr>
    </w:lvl>
    <w:lvl w:ilvl="2" w:tplc="04150005">
      <w:start w:val="1"/>
      <w:numFmt w:val="bullet"/>
      <w:lvlText w:val=""/>
      <w:lvlJc w:val="left"/>
      <w:pPr>
        <w:ind w:left="2313" w:hanging="360"/>
      </w:pPr>
      <w:rPr>
        <w:rFonts w:ascii="Wingdings" w:hAnsi="Wingdings" w:hint="default"/>
      </w:rPr>
    </w:lvl>
    <w:lvl w:ilvl="3" w:tplc="04150001" w:tentative="1">
      <w:start w:val="1"/>
      <w:numFmt w:val="bullet"/>
      <w:lvlText w:val=""/>
      <w:lvlJc w:val="left"/>
      <w:pPr>
        <w:ind w:left="3033" w:hanging="360"/>
      </w:pPr>
      <w:rPr>
        <w:rFonts w:ascii="Symbol" w:hAnsi="Symbol" w:hint="default"/>
      </w:rPr>
    </w:lvl>
    <w:lvl w:ilvl="4" w:tplc="04150003" w:tentative="1">
      <w:start w:val="1"/>
      <w:numFmt w:val="bullet"/>
      <w:lvlText w:val="o"/>
      <w:lvlJc w:val="left"/>
      <w:pPr>
        <w:ind w:left="3753" w:hanging="360"/>
      </w:pPr>
      <w:rPr>
        <w:rFonts w:ascii="Courier New" w:hAnsi="Courier New" w:hint="default"/>
      </w:rPr>
    </w:lvl>
    <w:lvl w:ilvl="5" w:tplc="04150005" w:tentative="1">
      <w:start w:val="1"/>
      <w:numFmt w:val="bullet"/>
      <w:lvlText w:val=""/>
      <w:lvlJc w:val="left"/>
      <w:pPr>
        <w:ind w:left="4473" w:hanging="360"/>
      </w:pPr>
      <w:rPr>
        <w:rFonts w:ascii="Wingdings" w:hAnsi="Wingdings" w:hint="default"/>
      </w:rPr>
    </w:lvl>
    <w:lvl w:ilvl="6" w:tplc="04150001" w:tentative="1">
      <w:start w:val="1"/>
      <w:numFmt w:val="bullet"/>
      <w:lvlText w:val=""/>
      <w:lvlJc w:val="left"/>
      <w:pPr>
        <w:ind w:left="5193" w:hanging="360"/>
      </w:pPr>
      <w:rPr>
        <w:rFonts w:ascii="Symbol" w:hAnsi="Symbol" w:hint="default"/>
      </w:rPr>
    </w:lvl>
    <w:lvl w:ilvl="7" w:tplc="04150003" w:tentative="1">
      <w:start w:val="1"/>
      <w:numFmt w:val="bullet"/>
      <w:lvlText w:val="o"/>
      <w:lvlJc w:val="left"/>
      <w:pPr>
        <w:ind w:left="5913" w:hanging="360"/>
      </w:pPr>
      <w:rPr>
        <w:rFonts w:ascii="Courier New" w:hAnsi="Courier New" w:hint="default"/>
      </w:rPr>
    </w:lvl>
    <w:lvl w:ilvl="8" w:tplc="04150005" w:tentative="1">
      <w:start w:val="1"/>
      <w:numFmt w:val="bullet"/>
      <w:lvlText w:val=""/>
      <w:lvlJc w:val="left"/>
      <w:pPr>
        <w:ind w:left="6633" w:hanging="360"/>
      </w:pPr>
      <w:rPr>
        <w:rFonts w:ascii="Wingdings" w:hAnsi="Wingdings" w:hint="default"/>
      </w:rPr>
    </w:lvl>
  </w:abstractNum>
  <w:abstractNum w:abstractNumId="16" w15:restartNumberingAfterBreak="0">
    <w:nsid w:val="292774F2"/>
    <w:multiLevelType w:val="hybridMultilevel"/>
    <w:tmpl w:val="C80619C0"/>
    <w:lvl w:ilvl="0" w:tplc="36B06C58">
      <w:start w:val="3"/>
      <w:numFmt w:val="decimal"/>
      <w:lvlText w:val="%1."/>
      <w:lvlJc w:val="left"/>
      <w:pPr>
        <w:ind w:left="720" w:hanging="360"/>
      </w:pPr>
      <w:rPr>
        <w:rFonts w:cs="Times New Roman" w:hint="default"/>
        <w:b/>
        <w:b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7" w15:restartNumberingAfterBreak="0">
    <w:nsid w:val="2AA42187"/>
    <w:multiLevelType w:val="hybridMultilevel"/>
    <w:tmpl w:val="30C66550"/>
    <w:lvl w:ilvl="0" w:tplc="29702102">
      <w:start w:val="1"/>
      <w:numFmt w:val="decimal"/>
      <w:lvlText w:val="%1."/>
      <w:lvlJc w:val="left"/>
      <w:pPr>
        <w:tabs>
          <w:tab w:val="num" w:pos="720"/>
        </w:tabs>
        <w:ind w:left="720" w:hanging="360"/>
      </w:pPr>
      <w:rPr>
        <w:rFonts w:cs="Times New Roman" w:hint="default"/>
        <w:b/>
        <w:bCs/>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8" w15:restartNumberingAfterBreak="0">
    <w:nsid w:val="2D7B0572"/>
    <w:multiLevelType w:val="hybridMultilevel"/>
    <w:tmpl w:val="21423E98"/>
    <w:lvl w:ilvl="0" w:tplc="B8C8760E">
      <w:start w:val="8"/>
      <w:numFmt w:val="decimal"/>
      <w:lvlText w:val="%1."/>
      <w:lvlJc w:val="left"/>
      <w:pPr>
        <w:ind w:left="1287" w:hanging="360"/>
      </w:pPr>
      <w:rPr>
        <w:rFonts w:cs="Times New Roman" w:hint="default"/>
        <w:b/>
        <w:bCs/>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19" w15:restartNumberingAfterBreak="0">
    <w:nsid w:val="2DD61754"/>
    <w:multiLevelType w:val="multilevel"/>
    <w:tmpl w:val="77EAEC5E"/>
    <w:lvl w:ilvl="0">
      <w:start w:val="1"/>
      <w:numFmt w:val="decimal"/>
      <w:lvlText w:val="%1."/>
      <w:lvlJc w:val="left"/>
      <w:pPr>
        <w:tabs>
          <w:tab w:val="num" w:pos="1080"/>
        </w:tabs>
        <w:ind w:left="1080" w:hanging="360"/>
      </w:pPr>
      <w:rPr>
        <w:rFonts w:cs="Times New Roman" w:hint="default"/>
        <w:b/>
        <w:bCs/>
      </w:rPr>
    </w:lvl>
    <w:lvl w:ilvl="1">
      <w:start w:val="1"/>
      <w:numFmt w:val="decimal"/>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0" w15:restartNumberingAfterBreak="0">
    <w:nsid w:val="31C055A8"/>
    <w:multiLevelType w:val="hybridMultilevel"/>
    <w:tmpl w:val="015A2CD6"/>
    <w:lvl w:ilvl="0" w:tplc="72A47986">
      <w:start w:val="1"/>
      <w:numFmt w:val="decimal"/>
      <w:lvlText w:val="%1."/>
      <w:lvlJc w:val="left"/>
      <w:pPr>
        <w:tabs>
          <w:tab w:val="num" w:pos="1440"/>
        </w:tabs>
        <w:ind w:left="1440" w:hanging="360"/>
      </w:pPr>
      <w:rPr>
        <w:rFonts w:cs="Times New Roman"/>
        <w:b/>
        <w:bCs/>
      </w:rPr>
    </w:lvl>
    <w:lvl w:ilvl="1" w:tplc="04150019" w:tentative="1">
      <w:start w:val="1"/>
      <w:numFmt w:val="lowerLetter"/>
      <w:lvlText w:val="%2."/>
      <w:lvlJc w:val="left"/>
      <w:pPr>
        <w:tabs>
          <w:tab w:val="num" w:pos="2160"/>
        </w:tabs>
        <w:ind w:left="2160" w:hanging="360"/>
      </w:pPr>
      <w:rPr>
        <w:rFonts w:cs="Times New Roman"/>
      </w:rPr>
    </w:lvl>
    <w:lvl w:ilvl="2" w:tplc="0415001B" w:tentative="1">
      <w:start w:val="1"/>
      <w:numFmt w:val="lowerRoman"/>
      <w:lvlText w:val="%3."/>
      <w:lvlJc w:val="right"/>
      <w:pPr>
        <w:tabs>
          <w:tab w:val="num" w:pos="2880"/>
        </w:tabs>
        <w:ind w:left="2880" w:hanging="180"/>
      </w:pPr>
      <w:rPr>
        <w:rFonts w:cs="Times New Roman"/>
      </w:rPr>
    </w:lvl>
    <w:lvl w:ilvl="3" w:tplc="0415000F" w:tentative="1">
      <w:start w:val="1"/>
      <w:numFmt w:val="decimal"/>
      <w:lvlText w:val="%4."/>
      <w:lvlJc w:val="left"/>
      <w:pPr>
        <w:tabs>
          <w:tab w:val="num" w:pos="3600"/>
        </w:tabs>
        <w:ind w:left="3600" w:hanging="360"/>
      </w:pPr>
      <w:rPr>
        <w:rFonts w:cs="Times New Roman"/>
      </w:rPr>
    </w:lvl>
    <w:lvl w:ilvl="4" w:tplc="04150019" w:tentative="1">
      <w:start w:val="1"/>
      <w:numFmt w:val="lowerLetter"/>
      <w:lvlText w:val="%5."/>
      <w:lvlJc w:val="left"/>
      <w:pPr>
        <w:tabs>
          <w:tab w:val="num" w:pos="4320"/>
        </w:tabs>
        <w:ind w:left="4320" w:hanging="360"/>
      </w:pPr>
      <w:rPr>
        <w:rFonts w:cs="Times New Roman"/>
      </w:rPr>
    </w:lvl>
    <w:lvl w:ilvl="5" w:tplc="0415001B" w:tentative="1">
      <w:start w:val="1"/>
      <w:numFmt w:val="lowerRoman"/>
      <w:lvlText w:val="%6."/>
      <w:lvlJc w:val="right"/>
      <w:pPr>
        <w:tabs>
          <w:tab w:val="num" w:pos="5040"/>
        </w:tabs>
        <w:ind w:left="5040" w:hanging="180"/>
      </w:pPr>
      <w:rPr>
        <w:rFonts w:cs="Times New Roman"/>
      </w:rPr>
    </w:lvl>
    <w:lvl w:ilvl="6" w:tplc="0415000F" w:tentative="1">
      <w:start w:val="1"/>
      <w:numFmt w:val="decimal"/>
      <w:lvlText w:val="%7."/>
      <w:lvlJc w:val="left"/>
      <w:pPr>
        <w:tabs>
          <w:tab w:val="num" w:pos="5760"/>
        </w:tabs>
        <w:ind w:left="5760" w:hanging="360"/>
      </w:pPr>
      <w:rPr>
        <w:rFonts w:cs="Times New Roman"/>
      </w:rPr>
    </w:lvl>
    <w:lvl w:ilvl="7" w:tplc="04150019" w:tentative="1">
      <w:start w:val="1"/>
      <w:numFmt w:val="lowerLetter"/>
      <w:lvlText w:val="%8."/>
      <w:lvlJc w:val="left"/>
      <w:pPr>
        <w:tabs>
          <w:tab w:val="num" w:pos="6480"/>
        </w:tabs>
        <w:ind w:left="6480" w:hanging="360"/>
      </w:pPr>
      <w:rPr>
        <w:rFonts w:cs="Times New Roman"/>
      </w:rPr>
    </w:lvl>
    <w:lvl w:ilvl="8" w:tplc="0415001B" w:tentative="1">
      <w:start w:val="1"/>
      <w:numFmt w:val="lowerRoman"/>
      <w:lvlText w:val="%9."/>
      <w:lvlJc w:val="right"/>
      <w:pPr>
        <w:tabs>
          <w:tab w:val="num" w:pos="7200"/>
        </w:tabs>
        <w:ind w:left="7200" w:hanging="180"/>
      </w:pPr>
      <w:rPr>
        <w:rFonts w:cs="Times New Roman"/>
      </w:rPr>
    </w:lvl>
  </w:abstractNum>
  <w:abstractNum w:abstractNumId="21" w15:restartNumberingAfterBreak="0">
    <w:nsid w:val="320E06F4"/>
    <w:multiLevelType w:val="multilevel"/>
    <w:tmpl w:val="22080B3A"/>
    <w:lvl w:ilvl="0">
      <w:start w:val="1"/>
      <w:numFmt w:val="decimal"/>
      <w:lvlText w:val="%1."/>
      <w:lvlJc w:val="left"/>
      <w:pPr>
        <w:tabs>
          <w:tab w:val="num" w:pos="1065"/>
        </w:tabs>
        <w:ind w:left="1065" w:hanging="705"/>
      </w:pPr>
      <w:rPr>
        <w:rFonts w:cs="Times New Roman" w:hint="default"/>
        <w:b/>
        <w:bCs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2" w15:restartNumberingAfterBreak="0">
    <w:nsid w:val="32523E34"/>
    <w:multiLevelType w:val="multilevel"/>
    <w:tmpl w:val="2CD8B790"/>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35151F23"/>
    <w:multiLevelType w:val="multilevel"/>
    <w:tmpl w:val="29BA40C0"/>
    <w:lvl w:ilvl="0">
      <w:start w:val="10"/>
      <w:numFmt w:val="decimal"/>
      <w:lvlText w:val="%1."/>
      <w:lvlJc w:val="left"/>
      <w:pPr>
        <w:tabs>
          <w:tab w:val="num" w:pos="1065"/>
        </w:tabs>
        <w:ind w:left="1065" w:hanging="705"/>
      </w:pPr>
      <w:rPr>
        <w:rFonts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decimal"/>
      <w:lvlText w:val="%3)"/>
      <w:lvlJc w:val="lef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4" w15:restartNumberingAfterBreak="0">
    <w:nsid w:val="3D8547A6"/>
    <w:multiLevelType w:val="multilevel"/>
    <w:tmpl w:val="EAC05FA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40F40EA4"/>
    <w:multiLevelType w:val="hybridMultilevel"/>
    <w:tmpl w:val="D9E6E7D0"/>
    <w:lvl w:ilvl="0" w:tplc="04150017">
      <w:start w:val="1"/>
      <w:numFmt w:val="lowerLetter"/>
      <w:lvlText w:val="%1)"/>
      <w:lvlJc w:val="left"/>
      <w:pPr>
        <w:ind w:left="1457" w:hanging="360"/>
      </w:pPr>
      <w:rPr>
        <w:rFonts w:cs="Times New Roman"/>
      </w:rPr>
    </w:lvl>
    <w:lvl w:ilvl="1" w:tplc="04150019" w:tentative="1">
      <w:start w:val="1"/>
      <w:numFmt w:val="lowerLetter"/>
      <w:lvlText w:val="%2."/>
      <w:lvlJc w:val="left"/>
      <w:pPr>
        <w:ind w:left="2177" w:hanging="360"/>
      </w:pPr>
      <w:rPr>
        <w:rFonts w:cs="Times New Roman"/>
      </w:rPr>
    </w:lvl>
    <w:lvl w:ilvl="2" w:tplc="0415001B" w:tentative="1">
      <w:start w:val="1"/>
      <w:numFmt w:val="lowerRoman"/>
      <w:lvlText w:val="%3."/>
      <w:lvlJc w:val="right"/>
      <w:pPr>
        <w:ind w:left="2897" w:hanging="180"/>
      </w:pPr>
      <w:rPr>
        <w:rFonts w:cs="Times New Roman"/>
      </w:rPr>
    </w:lvl>
    <w:lvl w:ilvl="3" w:tplc="0415000F" w:tentative="1">
      <w:start w:val="1"/>
      <w:numFmt w:val="decimal"/>
      <w:lvlText w:val="%4."/>
      <w:lvlJc w:val="left"/>
      <w:pPr>
        <w:ind w:left="3617" w:hanging="360"/>
      </w:pPr>
      <w:rPr>
        <w:rFonts w:cs="Times New Roman"/>
      </w:rPr>
    </w:lvl>
    <w:lvl w:ilvl="4" w:tplc="04150019" w:tentative="1">
      <w:start w:val="1"/>
      <w:numFmt w:val="lowerLetter"/>
      <w:lvlText w:val="%5."/>
      <w:lvlJc w:val="left"/>
      <w:pPr>
        <w:ind w:left="4337" w:hanging="360"/>
      </w:pPr>
      <w:rPr>
        <w:rFonts w:cs="Times New Roman"/>
      </w:rPr>
    </w:lvl>
    <w:lvl w:ilvl="5" w:tplc="0415001B" w:tentative="1">
      <w:start w:val="1"/>
      <w:numFmt w:val="lowerRoman"/>
      <w:lvlText w:val="%6."/>
      <w:lvlJc w:val="right"/>
      <w:pPr>
        <w:ind w:left="5057" w:hanging="180"/>
      </w:pPr>
      <w:rPr>
        <w:rFonts w:cs="Times New Roman"/>
      </w:rPr>
    </w:lvl>
    <w:lvl w:ilvl="6" w:tplc="0415000F" w:tentative="1">
      <w:start w:val="1"/>
      <w:numFmt w:val="decimal"/>
      <w:lvlText w:val="%7."/>
      <w:lvlJc w:val="left"/>
      <w:pPr>
        <w:ind w:left="5777" w:hanging="360"/>
      </w:pPr>
      <w:rPr>
        <w:rFonts w:cs="Times New Roman"/>
      </w:rPr>
    </w:lvl>
    <w:lvl w:ilvl="7" w:tplc="04150019" w:tentative="1">
      <w:start w:val="1"/>
      <w:numFmt w:val="lowerLetter"/>
      <w:lvlText w:val="%8."/>
      <w:lvlJc w:val="left"/>
      <w:pPr>
        <w:ind w:left="6497" w:hanging="360"/>
      </w:pPr>
      <w:rPr>
        <w:rFonts w:cs="Times New Roman"/>
      </w:rPr>
    </w:lvl>
    <w:lvl w:ilvl="8" w:tplc="0415001B" w:tentative="1">
      <w:start w:val="1"/>
      <w:numFmt w:val="lowerRoman"/>
      <w:lvlText w:val="%9."/>
      <w:lvlJc w:val="right"/>
      <w:pPr>
        <w:ind w:left="7217" w:hanging="180"/>
      </w:pPr>
      <w:rPr>
        <w:rFonts w:cs="Times New Roman"/>
      </w:rPr>
    </w:lvl>
  </w:abstractNum>
  <w:abstractNum w:abstractNumId="26" w15:restartNumberingAfterBreak="0">
    <w:nsid w:val="45396601"/>
    <w:multiLevelType w:val="hybridMultilevel"/>
    <w:tmpl w:val="9A6A55B4"/>
    <w:lvl w:ilvl="0" w:tplc="EBAA5A02">
      <w:start w:val="1"/>
      <w:numFmt w:val="lowerLetter"/>
      <w:lvlText w:val="%1)"/>
      <w:lvlJc w:val="left"/>
      <w:pPr>
        <w:ind w:left="1425" w:hanging="360"/>
      </w:pPr>
      <w:rPr>
        <w:rFonts w:hint="default"/>
      </w:rPr>
    </w:lvl>
    <w:lvl w:ilvl="1" w:tplc="04150019" w:tentative="1">
      <w:start w:val="1"/>
      <w:numFmt w:val="lowerLetter"/>
      <w:lvlText w:val="%2."/>
      <w:lvlJc w:val="left"/>
      <w:pPr>
        <w:ind w:left="2145" w:hanging="360"/>
      </w:pPr>
    </w:lvl>
    <w:lvl w:ilvl="2" w:tplc="0415001B" w:tentative="1">
      <w:start w:val="1"/>
      <w:numFmt w:val="lowerRoman"/>
      <w:lvlText w:val="%3."/>
      <w:lvlJc w:val="right"/>
      <w:pPr>
        <w:ind w:left="2865" w:hanging="180"/>
      </w:pPr>
    </w:lvl>
    <w:lvl w:ilvl="3" w:tplc="0415000F" w:tentative="1">
      <w:start w:val="1"/>
      <w:numFmt w:val="decimal"/>
      <w:lvlText w:val="%4."/>
      <w:lvlJc w:val="left"/>
      <w:pPr>
        <w:ind w:left="3585" w:hanging="360"/>
      </w:pPr>
    </w:lvl>
    <w:lvl w:ilvl="4" w:tplc="04150019" w:tentative="1">
      <w:start w:val="1"/>
      <w:numFmt w:val="lowerLetter"/>
      <w:lvlText w:val="%5."/>
      <w:lvlJc w:val="left"/>
      <w:pPr>
        <w:ind w:left="4305" w:hanging="360"/>
      </w:pPr>
    </w:lvl>
    <w:lvl w:ilvl="5" w:tplc="0415001B" w:tentative="1">
      <w:start w:val="1"/>
      <w:numFmt w:val="lowerRoman"/>
      <w:lvlText w:val="%6."/>
      <w:lvlJc w:val="right"/>
      <w:pPr>
        <w:ind w:left="5025" w:hanging="180"/>
      </w:pPr>
    </w:lvl>
    <w:lvl w:ilvl="6" w:tplc="0415000F" w:tentative="1">
      <w:start w:val="1"/>
      <w:numFmt w:val="decimal"/>
      <w:lvlText w:val="%7."/>
      <w:lvlJc w:val="left"/>
      <w:pPr>
        <w:ind w:left="5745" w:hanging="360"/>
      </w:pPr>
    </w:lvl>
    <w:lvl w:ilvl="7" w:tplc="04150019" w:tentative="1">
      <w:start w:val="1"/>
      <w:numFmt w:val="lowerLetter"/>
      <w:lvlText w:val="%8."/>
      <w:lvlJc w:val="left"/>
      <w:pPr>
        <w:ind w:left="6465" w:hanging="360"/>
      </w:pPr>
    </w:lvl>
    <w:lvl w:ilvl="8" w:tplc="0415001B" w:tentative="1">
      <w:start w:val="1"/>
      <w:numFmt w:val="lowerRoman"/>
      <w:lvlText w:val="%9."/>
      <w:lvlJc w:val="right"/>
      <w:pPr>
        <w:ind w:left="7185" w:hanging="180"/>
      </w:pPr>
    </w:lvl>
  </w:abstractNum>
  <w:abstractNum w:abstractNumId="27" w15:restartNumberingAfterBreak="0">
    <w:nsid w:val="45D36643"/>
    <w:multiLevelType w:val="multilevel"/>
    <w:tmpl w:val="DA3241D8"/>
    <w:lvl w:ilvl="0">
      <w:start w:val="1"/>
      <w:numFmt w:val="decimal"/>
      <w:lvlText w:val="%1."/>
      <w:lvlJc w:val="left"/>
      <w:pPr>
        <w:tabs>
          <w:tab w:val="num" w:pos="1065"/>
        </w:tabs>
        <w:ind w:left="1065" w:hanging="705"/>
      </w:pPr>
      <w:rPr>
        <w:rFonts w:cs="Times New Roman" w:hint="default"/>
        <w:b/>
        <w:bCs/>
      </w:rPr>
    </w:lvl>
    <w:lvl w:ilvl="1">
      <w:start w:val="1"/>
      <w:numFmt w:val="lowerLetter"/>
      <w:lvlText w:val="%2."/>
      <w:lvlJc w:val="left"/>
      <w:pPr>
        <w:tabs>
          <w:tab w:val="num" w:pos="1440"/>
        </w:tabs>
        <w:ind w:left="1440" w:hanging="360"/>
      </w:pPr>
      <w:rPr>
        <w:rFonts w:cs="Times New Roman" w:hint="default"/>
      </w:rPr>
    </w:lvl>
    <w:lvl w:ilvl="2">
      <w:start w:val="1"/>
      <w:numFmt w:val="decimal"/>
      <w:lvlText w:val="%3)"/>
      <w:lvlJc w:val="lef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8" w15:restartNumberingAfterBreak="0">
    <w:nsid w:val="45E10990"/>
    <w:multiLevelType w:val="hybridMultilevel"/>
    <w:tmpl w:val="26F00BAE"/>
    <w:lvl w:ilvl="0" w:tplc="04150017">
      <w:start w:val="1"/>
      <w:numFmt w:val="lowerLetter"/>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29" w15:restartNumberingAfterBreak="0">
    <w:nsid w:val="54E64024"/>
    <w:multiLevelType w:val="hybridMultilevel"/>
    <w:tmpl w:val="D5409D06"/>
    <w:lvl w:ilvl="0" w:tplc="04150017">
      <w:start w:val="1"/>
      <w:numFmt w:val="lowerLetter"/>
      <w:lvlText w:val="%1)"/>
      <w:lvlJc w:val="left"/>
      <w:pPr>
        <w:ind w:left="786" w:hanging="360"/>
      </w:pPr>
      <w:rPr>
        <w:rFonts w:cs="Times New Roman" w:hint="default"/>
      </w:rPr>
    </w:lvl>
    <w:lvl w:ilvl="1" w:tplc="04150019" w:tentative="1">
      <w:start w:val="1"/>
      <w:numFmt w:val="lowerLetter"/>
      <w:lvlText w:val="%2."/>
      <w:lvlJc w:val="left"/>
      <w:pPr>
        <w:ind w:left="1506" w:hanging="360"/>
      </w:pPr>
      <w:rPr>
        <w:rFonts w:cs="Times New Roman"/>
      </w:rPr>
    </w:lvl>
    <w:lvl w:ilvl="2" w:tplc="0415001B" w:tentative="1">
      <w:start w:val="1"/>
      <w:numFmt w:val="lowerRoman"/>
      <w:lvlText w:val="%3."/>
      <w:lvlJc w:val="right"/>
      <w:pPr>
        <w:ind w:left="2226" w:hanging="180"/>
      </w:pPr>
      <w:rPr>
        <w:rFonts w:cs="Times New Roman"/>
      </w:rPr>
    </w:lvl>
    <w:lvl w:ilvl="3" w:tplc="0415000F" w:tentative="1">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abstractNum w:abstractNumId="30" w15:restartNumberingAfterBreak="0">
    <w:nsid w:val="559F7D94"/>
    <w:multiLevelType w:val="hybridMultilevel"/>
    <w:tmpl w:val="96048822"/>
    <w:lvl w:ilvl="0" w:tplc="F6BE78CE">
      <w:start w:val="10"/>
      <w:numFmt w:val="decimal"/>
      <w:lvlText w:val="%1."/>
      <w:lvlJc w:val="left"/>
      <w:pPr>
        <w:ind w:left="720" w:hanging="720"/>
      </w:pPr>
      <w:rPr>
        <w:rFonts w:cs="Times New Roman" w:hint="default"/>
        <w:b/>
        <w:bCs/>
        <w:color w:val="000000" w:themeColor="text1"/>
        <w:sz w:val="24"/>
        <w:szCs w:val="24"/>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1" w15:restartNumberingAfterBreak="0">
    <w:nsid w:val="55CD5D68"/>
    <w:multiLevelType w:val="hybridMultilevel"/>
    <w:tmpl w:val="77883E16"/>
    <w:lvl w:ilvl="0" w:tplc="6182330E">
      <w:start w:val="7"/>
      <w:numFmt w:val="decimal"/>
      <w:lvlText w:val="%1."/>
      <w:lvlJc w:val="left"/>
      <w:pPr>
        <w:ind w:left="1287" w:hanging="360"/>
      </w:pPr>
      <w:rPr>
        <w:rFonts w:cs="Times New Roman" w:hint="default"/>
        <w:b/>
        <w:bCs/>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32" w15:restartNumberingAfterBreak="0">
    <w:nsid w:val="59136DE5"/>
    <w:multiLevelType w:val="hybridMultilevel"/>
    <w:tmpl w:val="8B223F12"/>
    <w:lvl w:ilvl="0" w:tplc="7E0E3C74">
      <w:start w:val="1"/>
      <w:numFmt w:val="decimal"/>
      <w:lvlText w:val="%1."/>
      <w:lvlJc w:val="left"/>
      <w:pPr>
        <w:tabs>
          <w:tab w:val="num" w:pos="1080"/>
        </w:tabs>
        <w:ind w:left="1080" w:hanging="360"/>
      </w:pPr>
      <w:rPr>
        <w:rFonts w:cs="Times New Roman" w:hint="default"/>
      </w:rPr>
    </w:lvl>
    <w:lvl w:ilvl="1" w:tplc="04150017">
      <w:start w:val="1"/>
      <w:numFmt w:val="lowerLetter"/>
      <w:lvlText w:val="%2)"/>
      <w:lvlJc w:val="left"/>
      <w:pPr>
        <w:tabs>
          <w:tab w:val="num" w:pos="1440"/>
        </w:tabs>
        <w:ind w:left="1440" w:hanging="360"/>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3" w15:restartNumberingAfterBreak="0">
    <w:nsid w:val="5A1F1639"/>
    <w:multiLevelType w:val="multilevel"/>
    <w:tmpl w:val="70C6FA56"/>
    <w:lvl w:ilvl="0">
      <w:start w:val="1"/>
      <w:numFmt w:val="decimal"/>
      <w:lvlText w:val="%1."/>
      <w:lvlJc w:val="left"/>
      <w:pPr>
        <w:ind w:left="408" w:hanging="408"/>
      </w:pPr>
      <w:rPr>
        <w:rFonts w:hint="default"/>
      </w:rPr>
    </w:lvl>
    <w:lvl w:ilvl="1">
      <w:start w:val="1"/>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3296" w:hanging="2160"/>
      </w:pPr>
      <w:rPr>
        <w:rFonts w:hint="default"/>
      </w:rPr>
    </w:lvl>
  </w:abstractNum>
  <w:abstractNum w:abstractNumId="34" w15:restartNumberingAfterBreak="0">
    <w:nsid w:val="5DDC1048"/>
    <w:multiLevelType w:val="hybridMultilevel"/>
    <w:tmpl w:val="EDBA8FD0"/>
    <w:lvl w:ilvl="0" w:tplc="A22C225A">
      <w:start w:val="1"/>
      <w:numFmt w:val="decimal"/>
      <w:lvlText w:val="%1."/>
      <w:lvlJc w:val="left"/>
      <w:pPr>
        <w:ind w:left="1046" w:hanging="360"/>
      </w:pPr>
      <w:rPr>
        <w:rFonts w:cs="Times New Roman" w:hint="default"/>
        <w:b/>
        <w:b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5" w15:restartNumberingAfterBreak="0">
    <w:nsid w:val="644046F5"/>
    <w:multiLevelType w:val="hybridMultilevel"/>
    <w:tmpl w:val="7FA66FEC"/>
    <w:lvl w:ilvl="0" w:tplc="402C597C">
      <w:start w:val="6"/>
      <w:numFmt w:val="decimal"/>
      <w:lvlText w:val="%1."/>
      <w:lvlJc w:val="left"/>
      <w:pPr>
        <w:ind w:left="1287" w:hanging="360"/>
      </w:pPr>
      <w:rPr>
        <w:rFonts w:cs="Times New Roman" w:hint="default"/>
        <w:b/>
        <w:bCs/>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36" w15:restartNumberingAfterBreak="0">
    <w:nsid w:val="6D202AB8"/>
    <w:multiLevelType w:val="hybridMultilevel"/>
    <w:tmpl w:val="26B42F1C"/>
    <w:lvl w:ilvl="0" w:tplc="9A366F54">
      <w:start w:val="1"/>
      <w:numFmt w:val="lowerLetter"/>
      <w:lvlText w:val="%1)"/>
      <w:lvlJc w:val="left"/>
      <w:pPr>
        <w:ind w:left="1080" w:hanging="360"/>
      </w:pPr>
      <w:rPr>
        <w:rFonts w:ascii="Arial" w:eastAsiaTheme="minorEastAsia" w:hAnsi="Arial" w:cs="Arial"/>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7" w15:restartNumberingAfterBreak="0">
    <w:nsid w:val="702465D9"/>
    <w:multiLevelType w:val="hybridMultilevel"/>
    <w:tmpl w:val="A67EC45E"/>
    <w:lvl w:ilvl="0" w:tplc="FBC8F116">
      <w:start w:val="2"/>
      <w:numFmt w:val="decimal"/>
      <w:lvlText w:val="%1."/>
      <w:lvlJc w:val="left"/>
      <w:pPr>
        <w:tabs>
          <w:tab w:val="num" w:pos="720"/>
        </w:tabs>
        <w:ind w:left="720" w:hanging="360"/>
      </w:pPr>
      <w:rPr>
        <w:rFonts w:cs="Times New Roman" w:hint="default"/>
        <w:b/>
        <w:b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8" w15:restartNumberingAfterBreak="0">
    <w:nsid w:val="74B065AE"/>
    <w:multiLevelType w:val="multilevel"/>
    <w:tmpl w:val="CBEC96CA"/>
    <w:lvl w:ilvl="0">
      <w:start w:val="1"/>
      <w:numFmt w:val="decimal"/>
      <w:lvlText w:val="%1."/>
      <w:lvlJc w:val="left"/>
      <w:pPr>
        <w:tabs>
          <w:tab w:val="num" w:pos="1065"/>
        </w:tabs>
        <w:ind w:left="1065" w:hanging="705"/>
      </w:pPr>
      <w:rPr>
        <w:rFonts w:cs="Times New Roman" w:hint="default"/>
        <w:b/>
        <w:bCs/>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9" w15:restartNumberingAfterBreak="0">
    <w:nsid w:val="760E508A"/>
    <w:multiLevelType w:val="multilevel"/>
    <w:tmpl w:val="7FE88D00"/>
    <w:lvl w:ilvl="0">
      <w:start w:val="1"/>
      <w:numFmt w:val="decimal"/>
      <w:lvlText w:val="%1."/>
      <w:lvlJc w:val="left"/>
      <w:pPr>
        <w:tabs>
          <w:tab w:val="num" w:pos="1065"/>
        </w:tabs>
        <w:ind w:left="1065" w:hanging="705"/>
      </w:pPr>
      <w:rPr>
        <w:rFonts w:cs="Times New Roman" w:hint="default"/>
      </w:rPr>
    </w:lvl>
    <w:lvl w:ilvl="1">
      <w:start w:val="1"/>
      <w:numFmt w:val="decimal"/>
      <w:lvlText w:val="%2)"/>
      <w:lvlJc w:val="left"/>
      <w:pPr>
        <w:tabs>
          <w:tab w:val="num" w:pos="1440"/>
        </w:tabs>
        <w:ind w:left="1440" w:hanging="360"/>
      </w:pPr>
      <w:rPr>
        <w:rFonts w:cs="Times New Roman"/>
        <w:color w:val="00000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0" w15:restartNumberingAfterBreak="0">
    <w:nsid w:val="7A6D78E9"/>
    <w:multiLevelType w:val="hybridMultilevel"/>
    <w:tmpl w:val="B1DE3C7C"/>
    <w:lvl w:ilvl="0" w:tplc="04150017">
      <w:start w:val="1"/>
      <w:numFmt w:val="lowerLetter"/>
      <w:lvlText w:val="%1)"/>
      <w:lvlJc w:val="left"/>
      <w:pPr>
        <w:ind w:left="1287" w:hanging="360"/>
      </w:pPr>
      <w:rPr>
        <w:rFonts w:cs="Times New Roman"/>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41" w15:restartNumberingAfterBreak="0">
    <w:nsid w:val="7DAC78CD"/>
    <w:multiLevelType w:val="hybridMultilevel"/>
    <w:tmpl w:val="F184187C"/>
    <w:lvl w:ilvl="0" w:tplc="1FA6A204">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num w:numId="1">
    <w:abstractNumId w:val="38"/>
  </w:num>
  <w:num w:numId="2">
    <w:abstractNumId w:val="27"/>
  </w:num>
  <w:num w:numId="3">
    <w:abstractNumId w:val="17"/>
  </w:num>
  <w:num w:numId="4">
    <w:abstractNumId w:val="21"/>
  </w:num>
  <w:num w:numId="5">
    <w:abstractNumId w:val="19"/>
  </w:num>
  <w:num w:numId="6">
    <w:abstractNumId w:val="39"/>
  </w:num>
  <w:num w:numId="7">
    <w:abstractNumId w:val="20"/>
  </w:num>
  <w:num w:numId="8">
    <w:abstractNumId w:val="16"/>
  </w:num>
  <w:num w:numId="9">
    <w:abstractNumId w:val="8"/>
  </w:num>
  <w:num w:numId="10">
    <w:abstractNumId w:val="37"/>
  </w:num>
  <w:num w:numId="11">
    <w:abstractNumId w:val="13"/>
  </w:num>
  <w:num w:numId="12">
    <w:abstractNumId w:val="7"/>
  </w:num>
  <w:num w:numId="13">
    <w:abstractNumId w:val="9"/>
  </w:num>
  <w:num w:numId="14">
    <w:abstractNumId w:val="30"/>
  </w:num>
  <w:num w:numId="15">
    <w:abstractNumId w:val="35"/>
  </w:num>
  <w:num w:numId="16">
    <w:abstractNumId w:val="31"/>
  </w:num>
  <w:num w:numId="17">
    <w:abstractNumId w:val="18"/>
  </w:num>
  <w:num w:numId="18">
    <w:abstractNumId w:val="23"/>
  </w:num>
  <w:num w:numId="19">
    <w:abstractNumId w:val="34"/>
  </w:num>
  <w:num w:numId="20">
    <w:abstractNumId w:val="4"/>
  </w:num>
  <w:num w:numId="21">
    <w:abstractNumId w:val="10"/>
  </w:num>
  <w:num w:numId="22">
    <w:abstractNumId w:val="28"/>
  </w:num>
  <w:num w:numId="23">
    <w:abstractNumId w:val="15"/>
  </w:num>
  <w:num w:numId="24">
    <w:abstractNumId w:val="11"/>
  </w:num>
  <w:num w:numId="25">
    <w:abstractNumId w:val="25"/>
  </w:num>
  <w:num w:numId="26">
    <w:abstractNumId w:val="5"/>
  </w:num>
  <w:num w:numId="27">
    <w:abstractNumId w:val="29"/>
  </w:num>
  <w:num w:numId="28">
    <w:abstractNumId w:val="40"/>
  </w:num>
  <w:num w:numId="29">
    <w:abstractNumId w:val="12"/>
  </w:num>
  <w:num w:numId="30">
    <w:abstractNumId w:val="32"/>
  </w:num>
  <w:num w:numId="31">
    <w:abstractNumId w:val="2"/>
  </w:num>
  <w:num w:numId="32">
    <w:abstractNumId w:val="3"/>
  </w:num>
  <w:num w:numId="33">
    <w:abstractNumId w:val="41"/>
  </w:num>
  <w:num w:numId="34">
    <w:abstractNumId w:val="0"/>
  </w:num>
  <w:num w:numId="35">
    <w:abstractNumId w:val="1"/>
  </w:num>
  <w:num w:numId="36">
    <w:abstractNumId w:val="22"/>
  </w:num>
  <w:num w:numId="37">
    <w:abstractNumId w:val="33"/>
  </w:num>
  <w:num w:numId="38">
    <w:abstractNumId w:val="26"/>
  </w:num>
  <w:num w:numId="39">
    <w:abstractNumId w:val="14"/>
  </w:num>
  <w:num w:numId="40">
    <w:abstractNumId w:val="24"/>
  </w:num>
  <w:num w:numId="41">
    <w:abstractNumId w:val="6"/>
  </w:num>
  <w:num w:numId="42">
    <w:abstractNumId w:val="36"/>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3CD2"/>
    <w:rsid w:val="00004FD8"/>
    <w:rsid w:val="00016B88"/>
    <w:rsid w:val="00030223"/>
    <w:rsid w:val="00043458"/>
    <w:rsid w:val="0006102B"/>
    <w:rsid w:val="00084E03"/>
    <w:rsid w:val="000A1295"/>
    <w:rsid w:val="000D6D4F"/>
    <w:rsid w:val="000E03F0"/>
    <w:rsid w:val="000F2EF1"/>
    <w:rsid w:val="0011278A"/>
    <w:rsid w:val="001129DC"/>
    <w:rsid w:val="00112BBC"/>
    <w:rsid w:val="00153970"/>
    <w:rsid w:val="00162B4B"/>
    <w:rsid w:val="001B164F"/>
    <w:rsid w:val="001C7D54"/>
    <w:rsid w:val="001D7890"/>
    <w:rsid w:val="00213690"/>
    <w:rsid w:val="00220B73"/>
    <w:rsid w:val="0022690C"/>
    <w:rsid w:val="0024182E"/>
    <w:rsid w:val="00264D97"/>
    <w:rsid w:val="0027504F"/>
    <w:rsid w:val="002777AB"/>
    <w:rsid w:val="002A41F9"/>
    <w:rsid w:val="002C6A1F"/>
    <w:rsid w:val="002E25F7"/>
    <w:rsid w:val="002F0B73"/>
    <w:rsid w:val="002F2D10"/>
    <w:rsid w:val="00324EA1"/>
    <w:rsid w:val="0033092F"/>
    <w:rsid w:val="003542B5"/>
    <w:rsid w:val="003D4837"/>
    <w:rsid w:val="003D6001"/>
    <w:rsid w:val="003E7B44"/>
    <w:rsid w:val="004124B5"/>
    <w:rsid w:val="00416379"/>
    <w:rsid w:val="004166E4"/>
    <w:rsid w:val="00456E96"/>
    <w:rsid w:val="00475DCC"/>
    <w:rsid w:val="00495733"/>
    <w:rsid w:val="004A2D1B"/>
    <w:rsid w:val="00513562"/>
    <w:rsid w:val="00521CF1"/>
    <w:rsid w:val="005371AF"/>
    <w:rsid w:val="005419A6"/>
    <w:rsid w:val="00544673"/>
    <w:rsid w:val="005618A3"/>
    <w:rsid w:val="0059468B"/>
    <w:rsid w:val="006068D6"/>
    <w:rsid w:val="00635F34"/>
    <w:rsid w:val="00637E91"/>
    <w:rsid w:val="00642AD4"/>
    <w:rsid w:val="0065225B"/>
    <w:rsid w:val="00661EF7"/>
    <w:rsid w:val="00672FE7"/>
    <w:rsid w:val="006A75B9"/>
    <w:rsid w:val="006D666C"/>
    <w:rsid w:val="006F54BC"/>
    <w:rsid w:val="00701021"/>
    <w:rsid w:val="00715D3A"/>
    <w:rsid w:val="00753BE7"/>
    <w:rsid w:val="007625F5"/>
    <w:rsid w:val="00781FAD"/>
    <w:rsid w:val="007917C7"/>
    <w:rsid w:val="007C665B"/>
    <w:rsid w:val="007E5054"/>
    <w:rsid w:val="00826AD5"/>
    <w:rsid w:val="0083604E"/>
    <w:rsid w:val="008463B3"/>
    <w:rsid w:val="00851AE2"/>
    <w:rsid w:val="00862728"/>
    <w:rsid w:val="008666A3"/>
    <w:rsid w:val="00887925"/>
    <w:rsid w:val="008A5C56"/>
    <w:rsid w:val="008C3DAA"/>
    <w:rsid w:val="008D31C7"/>
    <w:rsid w:val="008F47FF"/>
    <w:rsid w:val="00967113"/>
    <w:rsid w:val="00981B75"/>
    <w:rsid w:val="0098515B"/>
    <w:rsid w:val="009A6B40"/>
    <w:rsid w:val="009B05A2"/>
    <w:rsid w:val="009B49CA"/>
    <w:rsid w:val="009D31B2"/>
    <w:rsid w:val="009E7F3E"/>
    <w:rsid w:val="00A110CC"/>
    <w:rsid w:val="00A47BA2"/>
    <w:rsid w:val="00A50DE8"/>
    <w:rsid w:val="00A83D2F"/>
    <w:rsid w:val="00AC03C3"/>
    <w:rsid w:val="00AC2626"/>
    <w:rsid w:val="00AE66EB"/>
    <w:rsid w:val="00B15ACA"/>
    <w:rsid w:val="00B312F0"/>
    <w:rsid w:val="00B32BD5"/>
    <w:rsid w:val="00B56046"/>
    <w:rsid w:val="00B7604F"/>
    <w:rsid w:val="00B846E9"/>
    <w:rsid w:val="00B85463"/>
    <w:rsid w:val="00BD2736"/>
    <w:rsid w:val="00C132B3"/>
    <w:rsid w:val="00C32235"/>
    <w:rsid w:val="00C66FC4"/>
    <w:rsid w:val="00C777D6"/>
    <w:rsid w:val="00C83AE2"/>
    <w:rsid w:val="00CB1966"/>
    <w:rsid w:val="00CB7BF8"/>
    <w:rsid w:val="00CD4364"/>
    <w:rsid w:val="00D3719D"/>
    <w:rsid w:val="00D652AE"/>
    <w:rsid w:val="00D71D20"/>
    <w:rsid w:val="00D81EDC"/>
    <w:rsid w:val="00D859CE"/>
    <w:rsid w:val="00D85A89"/>
    <w:rsid w:val="00D872E5"/>
    <w:rsid w:val="00D917DD"/>
    <w:rsid w:val="00D93D8F"/>
    <w:rsid w:val="00DB64B4"/>
    <w:rsid w:val="00DC585B"/>
    <w:rsid w:val="00DE29F7"/>
    <w:rsid w:val="00E22136"/>
    <w:rsid w:val="00E22BCF"/>
    <w:rsid w:val="00E25A80"/>
    <w:rsid w:val="00E42358"/>
    <w:rsid w:val="00E66A42"/>
    <w:rsid w:val="00E7754B"/>
    <w:rsid w:val="00EC3BCB"/>
    <w:rsid w:val="00ED300A"/>
    <w:rsid w:val="00F221AA"/>
    <w:rsid w:val="00F43680"/>
    <w:rsid w:val="00F82CF7"/>
    <w:rsid w:val="00F87644"/>
    <w:rsid w:val="00FB3CD2"/>
    <w:rsid w:val="00FC2EC5"/>
    <w:rsid w:val="00FC39AB"/>
    <w:rsid w:val="00FE415E"/>
    <w:rsid w:val="00FE7019"/>
    <w:rsid w:val="00FF557A"/>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773B10"/>
  <w15:docId w15:val="{53FC9668-A2D1-444E-83BC-BADCC02E44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FB3CD2"/>
    <w:pPr>
      <w:spacing w:after="0" w:line="240" w:lineRule="auto"/>
    </w:pPr>
    <w:rPr>
      <w:rFonts w:ascii="Times New Roman" w:eastAsiaTheme="minorEastAsia"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1,Numerowanie,2 heading,A_wyliczenie,K-P_odwolanie,Akapit z listą5,maz_wyliczenie,opis dzialania,BulletC,Obiekt,List Paragraph1,Wyliczanie,Akapit z listą3,Akapit z listą31,normalny tekst,Podsis rysunku"/>
    <w:basedOn w:val="Normalny"/>
    <w:link w:val="AkapitzlistZnak"/>
    <w:uiPriority w:val="34"/>
    <w:qFormat/>
    <w:rsid w:val="00FB3CD2"/>
    <w:pPr>
      <w:suppressAutoHyphens/>
      <w:spacing w:after="200" w:line="276" w:lineRule="auto"/>
      <w:ind w:left="720"/>
      <w:contextualSpacing/>
    </w:pPr>
    <w:rPr>
      <w:rFonts w:ascii="Calibri" w:hAnsi="Calibri" w:cs="Calibri"/>
      <w:sz w:val="22"/>
      <w:szCs w:val="22"/>
      <w:lang w:eastAsia="zh-CN"/>
    </w:rPr>
  </w:style>
  <w:style w:type="character" w:customStyle="1" w:styleId="AkapitzlistZnak">
    <w:name w:val="Akapit z listą Znak"/>
    <w:aliases w:val="L1 Znak,Numerowanie Znak,2 heading Znak,A_wyliczenie Znak,K-P_odwolanie Znak,Akapit z listą5 Znak,maz_wyliczenie Znak,opis dzialania Znak,BulletC Znak,Obiekt Znak,List Paragraph1 Znak,Wyliczanie Znak,Akapit z listą3 Znak"/>
    <w:link w:val="Akapitzlist"/>
    <w:uiPriority w:val="34"/>
    <w:qFormat/>
    <w:locked/>
    <w:rsid w:val="00FB3CD2"/>
    <w:rPr>
      <w:rFonts w:ascii="Calibri" w:eastAsiaTheme="minorEastAsia" w:hAnsi="Calibri" w:cs="Calibri"/>
      <w:lang w:eastAsia="zh-CN"/>
    </w:rPr>
  </w:style>
  <w:style w:type="paragraph" w:customStyle="1" w:styleId="Listanumerowana1">
    <w:name w:val="Lista numerowana1"/>
    <w:basedOn w:val="Normalny"/>
    <w:rsid w:val="00FB3CD2"/>
    <w:pPr>
      <w:tabs>
        <w:tab w:val="left" w:pos="567"/>
      </w:tabs>
      <w:suppressAutoHyphens/>
      <w:overflowPunct w:val="0"/>
      <w:autoSpaceDE w:val="0"/>
      <w:ind w:left="284" w:hanging="284"/>
      <w:jc w:val="both"/>
    </w:pPr>
    <w:rPr>
      <w:rFonts w:ascii="Arial" w:hAnsi="Arial"/>
      <w:sz w:val="20"/>
      <w:szCs w:val="20"/>
      <w:lang w:eastAsia="ar-SA"/>
    </w:rPr>
  </w:style>
  <w:style w:type="paragraph" w:customStyle="1" w:styleId="Listanumerowana21">
    <w:name w:val="Lista numerowana 21"/>
    <w:basedOn w:val="Normalny"/>
    <w:rsid w:val="00FB3CD2"/>
    <w:pPr>
      <w:tabs>
        <w:tab w:val="left" w:pos="1134"/>
      </w:tabs>
      <w:suppressAutoHyphens/>
      <w:overflowPunct w:val="0"/>
      <w:autoSpaceDE w:val="0"/>
      <w:ind w:left="851" w:hanging="284"/>
      <w:jc w:val="both"/>
      <w:textAlignment w:val="baseline"/>
    </w:pPr>
    <w:rPr>
      <w:rFonts w:ascii="Arial" w:hAnsi="Arial"/>
      <w:sz w:val="16"/>
      <w:szCs w:val="20"/>
      <w:lang w:eastAsia="ar-SA"/>
    </w:rPr>
  </w:style>
  <w:style w:type="paragraph" w:customStyle="1" w:styleId="Tekstpodstawowy21">
    <w:name w:val="Tekst podstawowy 21"/>
    <w:basedOn w:val="Normalny"/>
    <w:rsid w:val="00AC2626"/>
    <w:pPr>
      <w:suppressAutoHyphens/>
      <w:autoSpaceDE w:val="0"/>
      <w:spacing w:line="276" w:lineRule="auto"/>
      <w:ind w:leftChars="125" w:left="142" w:right="357"/>
      <w:jc w:val="both"/>
    </w:pPr>
    <w:rPr>
      <w:rFonts w:ascii="Arial" w:eastAsia="Times New Roman" w:hAnsi="Arial" w:cs="Arial"/>
      <w:b/>
      <w:bCs/>
      <w:color w:val="FF0000"/>
      <w:sz w:val="20"/>
      <w:szCs w:val="20"/>
      <w:lang w:eastAsia="ar-SA"/>
    </w:rPr>
  </w:style>
  <w:style w:type="paragraph" w:customStyle="1" w:styleId="Standard">
    <w:name w:val="Standard"/>
    <w:rsid w:val="00AC2626"/>
    <w:pPr>
      <w:widowControl w:val="0"/>
      <w:suppressAutoHyphens/>
      <w:spacing w:after="0" w:line="276" w:lineRule="auto"/>
      <w:ind w:leftChars="125" w:left="142" w:right="357"/>
      <w:jc w:val="both"/>
    </w:pPr>
    <w:rPr>
      <w:rFonts w:ascii="Arial" w:eastAsia="Arial" w:hAnsi="Arial" w:cs="Arial"/>
      <w:sz w:val="24"/>
      <w:szCs w:val="24"/>
      <w:lang w:eastAsia="ar-SA"/>
    </w:rPr>
  </w:style>
  <w:style w:type="paragraph" w:styleId="NormalnyWeb">
    <w:name w:val="Normal (Web)"/>
    <w:basedOn w:val="Normalny"/>
    <w:uiPriority w:val="99"/>
    <w:rsid w:val="004A2D1B"/>
    <w:pPr>
      <w:suppressAutoHyphens/>
      <w:autoSpaceDE w:val="0"/>
      <w:spacing w:before="100" w:after="100" w:line="276" w:lineRule="auto"/>
      <w:ind w:leftChars="125" w:left="142" w:right="357"/>
      <w:jc w:val="both"/>
    </w:pPr>
    <w:rPr>
      <w:rFonts w:ascii="Arial" w:eastAsia="Times New Roman" w:hAnsi="Arial" w:cs="Arial"/>
      <w:sz w:val="20"/>
      <w:szCs w:val="20"/>
      <w:lang w:eastAsia="ar-SA"/>
    </w:rPr>
  </w:style>
  <w:style w:type="character" w:styleId="Odwoaniedokomentarza">
    <w:name w:val="annotation reference"/>
    <w:uiPriority w:val="99"/>
    <w:semiHidden/>
    <w:unhideWhenUsed/>
    <w:rsid w:val="00C66FC4"/>
    <w:rPr>
      <w:sz w:val="16"/>
      <w:szCs w:val="16"/>
    </w:rPr>
  </w:style>
  <w:style w:type="paragraph" w:styleId="Tekstkomentarza">
    <w:name w:val="annotation text"/>
    <w:basedOn w:val="Normalny"/>
    <w:link w:val="TekstkomentarzaZnak1"/>
    <w:uiPriority w:val="99"/>
    <w:unhideWhenUsed/>
    <w:rsid w:val="00C66FC4"/>
    <w:pPr>
      <w:suppressAutoHyphens/>
      <w:autoSpaceDE w:val="0"/>
      <w:spacing w:line="276" w:lineRule="auto"/>
      <w:ind w:leftChars="125" w:left="142" w:right="357"/>
      <w:jc w:val="both"/>
    </w:pPr>
    <w:rPr>
      <w:rFonts w:ascii="Arial" w:eastAsia="Times New Roman" w:hAnsi="Arial"/>
      <w:sz w:val="20"/>
      <w:szCs w:val="20"/>
      <w:lang w:eastAsia="ar-SA"/>
    </w:rPr>
  </w:style>
  <w:style w:type="character" w:customStyle="1" w:styleId="TekstkomentarzaZnak">
    <w:name w:val="Tekst komentarza Znak"/>
    <w:basedOn w:val="Domylnaczcionkaakapitu"/>
    <w:uiPriority w:val="99"/>
    <w:rsid w:val="00C66FC4"/>
    <w:rPr>
      <w:rFonts w:ascii="Times New Roman" w:eastAsiaTheme="minorEastAsia" w:hAnsi="Times New Roman" w:cs="Times New Roman"/>
      <w:sz w:val="20"/>
      <w:szCs w:val="20"/>
      <w:lang w:eastAsia="pl-PL"/>
    </w:rPr>
  </w:style>
  <w:style w:type="character" w:customStyle="1" w:styleId="TekstkomentarzaZnak1">
    <w:name w:val="Tekst komentarza Znak1"/>
    <w:link w:val="Tekstkomentarza"/>
    <w:uiPriority w:val="99"/>
    <w:rsid w:val="00C66FC4"/>
    <w:rPr>
      <w:rFonts w:ascii="Arial" w:eastAsia="Times New Roman" w:hAnsi="Arial" w:cs="Times New Roman"/>
      <w:sz w:val="20"/>
      <w:szCs w:val="20"/>
      <w:lang w:eastAsia="ar-SA"/>
    </w:rPr>
  </w:style>
  <w:style w:type="paragraph" w:styleId="Tematkomentarza">
    <w:name w:val="annotation subject"/>
    <w:basedOn w:val="Tekstkomentarza"/>
    <w:next w:val="Tekstkomentarza"/>
    <w:link w:val="TematkomentarzaZnak"/>
    <w:uiPriority w:val="99"/>
    <w:semiHidden/>
    <w:unhideWhenUsed/>
    <w:rsid w:val="00C66FC4"/>
    <w:pPr>
      <w:suppressAutoHyphens w:val="0"/>
      <w:autoSpaceDE/>
      <w:spacing w:line="240" w:lineRule="auto"/>
      <w:ind w:leftChars="0" w:left="0" w:right="0"/>
      <w:jc w:val="left"/>
    </w:pPr>
    <w:rPr>
      <w:rFonts w:ascii="Times New Roman" w:eastAsiaTheme="minorEastAsia" w:hAnsi="Times New Roman"/>
      <w:b/>
      <w:bCs/>
      <w:lang w:eastAsia="pl-PL"/>
    </w:rPr>
  </w:style>
  <w:style w:type="character" w:customStyle="1" w:styleId="TematkomentarzaZnak">
    <w:name w:val="Temat komentarza Znak"/>
    <w:basedOn w:val="TekstkomentarzaZnak1"/>
    <w:link w:val="Tematkomentarza"/>
    <w:uiPriority w:val="99"/>
    <w:semiHidden/>
    <w:rsid w:val="00C66FC4"/>
    <w:rPr>
      <w:rFonts w:ascii="Times New Roman" w:eastAsiaTheme="minorEastAsia" w:hAnsi="Times New Roman" w:cs="Times New Roman"/>
      <w:b/>
      <w:bCs/>
      <w:sz w:val="20"/>
      <w:szCs w:val="20"/>
      <w:lang w:eastAsia="pl-PL"/>
    </w:rPr>
  </w:style>
  <w:style w:type="character" w:styleId="Hipercze">
    <w:name w:val="Hyperlink"/>
    <w:uiPriority w:val="99"/>
    <w:rsid w:val="00851AE2"/>
    <w:rPr>
      <w:color w:val="0000FF"/>
      <w:u w:val="single"/>
    </w:rPr>
  </w:style>
  <w:style w:type="paragraph" w:styleId="Tekstpodstawowy">
    <w:name w:val="Body Text"/>
    <w:basedOn w:val="Normalny"/>
    <w:link w:val="TekstpodstawowyZnak"/>
    <w:rsid w:val="00851AE2"/>
    <w:pPr>
      <w:shd w:val="clear" w:color="auto" w:fill="FFFFFF"/>
      <w:suppressAutoHyphens/>
      <w:autoSpaceDE w:val="0"/>
      <w:spacing w:before="5" w:line="317" w:lineRule="exact"/>
      <w:ind w:leftChars="125" w:left="125" w:right="518"/>
      <w:jc w:val="both"/>
    </w:pPr>
    <w:rPr>
      <w:rFonts w:ascii="Arial" w:eastAsia="Times New Roman" w:hAnsi="Arial" w:cs="Arial"/>
      <w:color w:val="000000"/>
      <w:spacing w:val="-3"/>
      <w:sz w:val="20"/>
      <w:szCs w:val="20"/>
      <w:lang w:eastAsia="ar-SA"/>
    </w:rPr>
  </w:style>
  <w:style w:type="character" w:customStyle="1" w:styleId="TekstpodstawowyZnak">
    <w:name w:val="Tekst podstawowy Znak"/>
    <w:basedOn w:val="Domylnaczcionkaakapitu"/>
    <w:link w:val="Tekstpodstawowy"/>
    <w:rsid w:val="00851AE2"/>
    <w:rPr>
      <w:rFonts w:ascii="Arial" w:eastAsia="Times New Roman" w:hAnsi="Arial" w:cs="Arial"/>
      <w:color w:val="000000"/>
      <w:spacing w:val="-3"/>
      <w:sz w:val="20"/>
      <w:szCs w:val="20"/>
      <w:shd w:val="clear" w:color="auto" w:fill="FFFFFF"/>
      <w:lang w:eastAsia="ar-SA"/>
    </w:rPr>
  </w:style>
  <w:style w:type="character" w:styleId="Pogrubienie">
    <w:name w:val="Strong"/>
    <w:uiPriority w:val="22"/>
    <w:qFormat/>
    <w:rsid w:val="00851AE2"/>
    <w:rPr>
      <w:b/>
      <w:bCs/>
    </w:rPr>
  </w:style>
  <w:style w:type="paragraph" w:styleId="Tekstdymka">
    <w:name w:val="Balloon Text"/>
    <w:basedOn w:val="Normalny"/>
    <w:link w:val="TekstdymkaZnak"/>
    <w:uiPriority w:val="99"/>
    <w:semiHidden/>
    <w:unhideWhenUsed/>
    <w:rsid w:val="00AC03C3"/>
    <w:rPr>
      <w:rFonts w:ascii="Segoe UI" w:hAnsi="Segoe UI" w:cs="Segoe UI"/>
      <w:sz w:val="18"/>
      <w:szCs w:val="18"/>
    </w:rPr>
  </w:style>
  <w:style w:type="character" w:customStyle="1" w:styleId="TekstdymkaZnak">
    <w:name w:val="Tekst dymka Znak"/>
    <w:basedOn w:val="Domylnaczcionkaakapitu"/>
    <w:link w:val="Tekstdymka"/>
    <w:uiPriority w:val="99"/>
    <w:semiHidden/>
    <w:rsid w:val="00AC03C3"/>
    <w:rPr>
      <w:rFonts w:ascii="Segoe UI" w:eastAsiaTheme="minorEastAsia" w:hAnsi="Segoe UI" w:cs="Segoe UI"/>
      <w:sz w:val="18"/>
      <w:szCs w:val="18"/>
      <w:lang w:eastAsia="pl-PL"/>
    </w:rPr>
  </w:style>
  <w:style w:type="character" w:customStyle="1" w:styleId="Teksttreci">
    <w:name w:val="Tekst treści_"/>
    <w:basedOn w:val="Domylnaczcionkaakapitu"/>
    <w:link w:val="Teksttreci0"/>
    <w:locked/>
    <w:rsid w:val="007C665B"/>
    <w:rPr>
      <w:rFonts w:ascii="Verdana" w:hAnsi="Verdana" w:cs="Verdana"/>
      <w:sz w:val="19"/>
      <w:szCs w:val="19"/>
      <w:shd w:val="clear" w:color="auto" w:fill="FFFFFF"/>
    </w:rPr>
  </w:style>
  <w:style w:type="paragraph" w:customStyle="1" w:styleId="Teksttreci0">
    <w:name w:val="Tekst treści"/>
    <w:basedOn w:val="Normalny"/>
    <w:link w:val="Teksttreci"/>
    <w:rsid w:val="007C665B"/>
    <w:pPr>
      <w:shd w:val="clear" w:color="auto" w:fill="FFFFFF"/>
      <w:spacing w:line="240" w:lineRule="atLeast"/>
      <w:ind w:hanging="1700"/>
    </w:pPr>
    <w:rPr>
      <w:rFonts w:ascii="Verdana" w:eastAsiaTheme="minorHAnsi" w:hAnsi="Verdana" w:cs="Verdana"/>
      <w:sz w:val="19"/>
      <w:szCs w:val="19"/>
      <w:lang w:eastAsia="en-US"/>
    </w:rPr>
  </w:style>
  <w:style w:type="character" w:customStyle="1" w:styleId="Nierozpoznanawzmianka1">
    <w:name w:val="Nierozpoznana wzmianka1"/>
    <w:basedOn w:val="Domylnaczcionkaakapitu"/>
    <w:uiPriority w:val="99"/>
    <w:semiHidden/>
    <w:unhideWhenUsed/>
    <w:rsid w:val="00826AD5"/>
    <w:rPr>
      <w:color w:val="605E5C"/>
      <w:shd w:val="clear" w:color="auto" w:fill="E1DFDD"/>
    </w:rPr>
  </w:style>
  <w:style w:type="character" w:customStyle="1" w:styleId="Spistreci">
    <w:name w:val="Spis treści_"/>
    <w:basedOn w:val="Domylnaczcionkaakapitu"/>
    <w:link w:val="Spistreci0"/>
    <w:rsid w:val="00513562"/>
    <w:rPr>
      <w:rFonts w:ascii="Times New Roman" w:eastAsia="Times New Roman" w:hAnsi="Times New Roman" w:cs="Times New Roman"/>
    </w:rPr>
  </w:style>
  <w:style w:type="paragraph" w:customStyle="1" w:styleId="Spistreci0">
    <w:name w:val="Spis treści"/>
    <w:basedOn w:val="Normalny"/>
    <w:link w:val="Spistreci"/>
    <w:rsid w:val="00513562"/>
    <w:pPr>
      <w:widowControl w:val="0"/>
      <w:ind w:firstLine="130"/>
    </w:pPr>
    <w:rPr>
      <w:rFonts w:eastAsia="Times New Roman"/>
      <w:sz w:val="22"/>
      <w:szCs w:val="22"/>
      <w:lang w:eastAsia="en-US"/>
    </w:rPr>
  </w:style>
  <w:style w:type="paragraph" w:styleId="Nagwek">
    <w:name w:val="header"/>
    <w:basedOn w:val="Normalny"/>
    <w:link w:val="NagwekZnak"/>
    <w:uiPriority w:val="99"/>
    <w:unhideWhenUsed/>
    <w:rsid w:val="00967113"/>
    <w:pPr>
      <w:tabs>
        <w:tab w:val="center" w:pos="4536"/>
        <w:tab w:val="right" w:pos="9072"/>
      </w:tabs>
    </w:pPr>
  </w:style>
  <w:style w:type="character" w:customStyle="1" w:styleId="NagwekZnak">
    <w:name w:val="Nagłówek Znak"/>
    <w:basedOn w:val="Domylnaczcionkaakapitu"/>
    <w:link w:val="Nagwek"/>
    <w:uiPriority w:val="99"/>
    <w:rsid w:val="00967113"/>
    <w:rPr>
      <w:rFonts w:ascii="Times New Roman" w:eastAsiaTheme="minorEastAsia" w:hAnsi="Times New Roman" w:cs="Times New Roman"/>
      <w:sz w:val="24"/>
      <w:szCs w:val="24"/>
      <w:lang w:eastAsia="pl-PL"/>
    </w:rPr>
  </w:style>
  <w:style w:type="paragraph" w:styleId="Stopka">
    <w:name w:val="footer"/>
    <w:basedOn w:val="Normalny"/>
    <w:link w:val="StopkaZnak"/>
    <w:uiPriority w:val="99"/>
    <w:unhideWhenUsed/>
    <w:rsid w:val="00967113"/>
    <w:pPr>
      <w:tabs>
        <w:tab w:val="center" w:pos="4536"/>
        <w:tab w:val="right" w:pos="9072"/>
      </w:tabs>
    </w:pPr>
  </w:style>
  <w:style w:type="character" w:customStyle="1" w:styleId="StopkaZnak">
    <w:name w:val="Stopka Znak"/>
    <w:basedOn w:val="Domylnaczcionkaakapitu"/>
    <w:link w:val="Stopka"/>
    <w:uiPriority w:val="99"/>
    <w:rsid w:val="00967113"/>
    <w:rPr>
      <w:rFonts w:ascii="Times New Roman" w:eastAsiaTheme="minorEastAsia" w:hAnsi="Times New Roman" w:cs="Times New Roman"/>
      <w:sz w:val="24"/>
      <w:szCs w:val="24"/>
      <w:lang w:eastAsia="pl-PL"/>
    </w:rPr>
  </w:style>
  <w:style w:type="paragraph" w:styleId="Tekstprzypisudolnego">
    <w:name w:val="footnote text"/>
    <w:basedOn w:val="Normalny"/>
    <w:link w:val="TekstprzypisudolnegoZnak"/>
    <w:uiPriority w:val="99"/>
    <w:semiHidden/>
    <w:unhideWhenUsed/>
    <w:rsid w:val="002F2D10"/>
    <w:rPr>
      <w:rFonts w:ascii="Calibri" w:eastAsia="Calibri" w:hAnsi="Calibri"/>
      <w:sz w:val="20"/>
      <w:szCs w:val="20"/>
      <w:lang w:eastAsia="en-US"/>
    </w:rPr>
  </w:style>
  <w:style w:type="character" w:customStyle="1" w:styleId="TekstprzypisudolnegoZnak">
    <w:name w:val="Tekst przypisu dolnego Znak"/>
    <w:basedOn w:val="Domylnaczcionkaakapitu"/>
    <w:link w:val="Tekstprzypisudolnego"/>
    <w:uiPriority w:val="99"/>
    <w:semiHidden/>
    <w:rsid w:val="002F2D10"/>
    <w:rPr>
      <w:rFonts w:ascii="Calibri" w:eastAsia="Calibri" w:hAnsi="Calibri" w:cs="Times New Roman"/>
      <w:sz w:val="20"/>
      <w:szCs w:val="20"/>
    </w:rPr>
  </w:style>
  <w:style w:type="character" w:styleId="Odwoanieprzypisudolnego">
    <w:name w:val="footnote reference"/>
    <w:uiPriority w:val="99"/>
    <w:semiHidden/>
    <w:unhideWhenUsed/>
    <w:rsid w:val="002F2D10"/>
    <w:rPr>
      <w:vertAlign w:val="superscript"/>
    </w:rPr>
  </w:style>
  <w:style w:type="paragraph" w:styleId="Poprawka">
    <w:name w:val="Revision"/>
    <w:hidden/>
    <w:uiPriority w:val="99"/>
    <w:semiHidden/>
    <w:rsid w:val="00D3719D"/>
    <w:pPr>
      <w:spacing w:after="0" w:line="240" w:lineRule="auto"/>
    </w:pPr>
    <w:rPr>
      <w:rFonts w:ascii="Times New Roman" w:eastAsiaTheme="minorEastAsia"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0613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hojnor@muzeum.sacz.pl"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0D52EB-AFC3-40B1-AC4C-E1A4486EC2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13</Pages>
  <Words>5291</Words>
  <Characters>31746</Characters>
  <Application>Microsoft Office Word</Application>
  <DocSecurity>0</DocSecurity>
  <Lines>264</Lines>
  <Paragraphs>73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36964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Celina Zengel</dc:creator>
  <cp:lastModifiedBy>b.homoncik</cp:lastModifiedBy>
  <cp:revision>4</cp:revision>
  <cp:lastPrinted>2021-10-25T12:50:00Z</cp:lastPrinted>
  <dcterms:created xsi:type="dcterms:W3CDTF">2024-12-09T08:31:00Z</dcterms:created>
  <dcterms:modified xsi:type="dcterms:W3CDTF">2024-12-10T10:32:00Z</dcterms:modified>
</cp:coreProperties>
</file>